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 w:val="0"/>
          <w:color w:val="auto"/>
          <w:kern w:val="2"/>
          <w:sz w:val="20"/>
          <w:szCs w:val="20"/>
        </w:rPr>
        <w:id w:val="248327015"/>
        <w:docPartObj>
          <w:docPartGallery w:val="Cover Pages"/>
          <w:docPartUnique/>
        </w:docPartObj>
      </w:sdtPr>
      <w:sdtEndPr>
        <w:rPr>
          <w:sz w:val="12"/>
          <w:szCs w:val="12"/>
        </w:rPr>
      </w:sdtEndPr>
      <w:sdtContent>
        <w:sdt>
          <w:sdtPr>
            <w:alias w:val="Title"/>
            <w:tag w:val=""/>
            <w:id w:val="574013872"/>
            <w:placeholder>
              <w:docPart w:val="C9C3803C0A2744DF9B942D78FE3A7C2C"/>
            </w:placeholder>
            <w:dataBinding w:prefixMappings="xmlns:ns0='http://purl.org/dc/elements/1.1/' xmlns:ns1='http://schemas.openxmlformats.org/package/2006/metadata/core-properties' " w:xpath="/ns1:coreProperties[1]/ns0:title[1]" w:storeItemID="{6C3C8BC8-F283-45AE-878A-BAB7291924A1}"/>
            <w:text/>
          </w:sdtPr>
          <w:sdtEndPr/>
          <w:sdtContent>
            <w:p w14:paraId="6DC2F558" w14:textId="4E8F4034" w:rsidR="000A760E" w:rsidRDefault="00047C82" w:rsidP="004E3806">
              <w:pPr>
                <w:pStyle w:val="Title"/>
              </w:pPr>
              <w:r>
                <w:t>Training Services Terms and Conditions</w:t>
              </w:r>
            </w:p>
          </w:sdtContent>
        </w:sdt>
        <w:p w14:paraId="6B4B1AC4" w14:textId="3B2E8F2D" w:rsidR="000A760E" w:rsidRPr="00C53EDF" w:rsidRDefault="000A760E" w:rsidP="004E3806">
          <w:pPr>
            <w:pStyle w:val="Subtitle"/>
            <w:rPr>
              <w:sz w:val="28"/>
              <w:szCs w:val="28"/>
            </w:rPr>
          </w:pPr>
        </w:p>
        <w:p w14:paraId="3B4EBD53" w14:textId="70417FC6" w:rsidR="000A760E" w:rsidRPr="004A2D51" w:rsidRDefault="000A760E" w:rsidP="00AA1EE1">
          <w:pPr>
            <w:rPr>
              <w:b/>
              <w:sz w:val="28"/>
              <w:szCs w:val="28"/>
            </w:rPr>
          </w:pPr>
        </w:p>
        <w:p w14:paraId="56C1F730" w14:textId="7E0EC075" w:rsidR="004A2D51" w:rsidRDefault="004A2D51" w:rsidP="004A2D51">
          <w:r>
            <w:rPr>
              <w:noProof/>
            </w:rPr>
            <w:t xml:space="preserve">Dated: </w:t>
          </w:r>
          <w:sdt>
            <w:sdtPr>
              <w:id w:val="1204756088"/>
              <w:placeholder>
                <w:docPart w:val="88E444ACE47443DEB8CC789C1A4B7C9E"/>
              </w:placeholder>
              <w:date w:fullDate="2025-09-17T00:00:00Z">
                <w:dateFormat w:val="dd/MM/yyyy"/>
                <w:lid w:val="en-GB"/>
                <w:storeMappedDataAs w:val="dateTime"/>
                <w:calendar w:val="gregorian"/>
              </w:date>
            </w:sdtPr>
            <w:sdtEndPr/>
            <w:sdtContent>
              <w:r w:rsidR="00C562FA">
                <w:t>17</w:t>
              </w:r>
              <w:r w:rsidR="00047C82">
                <w:t>/0</w:t>
              </w:r>
              <w:r w:rsidR="00C562FA">
                <w:t>9</w:t>
              </w:r>
              <w:r w:rsidR="00047C82">
                <w:t>/2025</w:t>
              </w:r>
            </w:sdtContent>
          </w:sdt>
          <w:r>
            <w:t xml:space="preserve">  </w:t>
          </w:r>
        </w:p>
        <w:p w14:paraId="6A34C4B3" w14:textId="77777777" w:rsidR="000A760E" w:rsidRPr="00936C47" w:rsidRDefault="000A760E" w:rsidP="00AA1EE1">
          <w:r w:rsidRPr="00936C47">
            <w:rPr>
              <w:noProof/>
            </w:rPr>
            <mc:AlternateContent>
              <mc:Choice Requires="wps">
                <w:drawing>
                  <wp:anchor distT="0" distB="0" distL="114300" distR="114300" simplePos="0" relativeHeight="251660288" behindDoc="0" locked="1" layoutInCell="1" allowOverlap="1" wp14:anchorId="72453BED" wp14:editId="6518E49D">
                    <wp:simplePos x="0" y="0"/>
                    <wp:positionH relativeFrom="page">
                      <wp:posOffset>4470400</wp:posOffset>
                    </wp:positionH>
                    <wp:positionV relativeFrom="page">
                      <wp:posOffset>9736455</wp:posOffset>
                    </wp:positionV>
                    <wp:extent cx="1770480" cy="617400"/>
                    <wp:effectExtent l="0" t="0" r="1270" b="0"/>
                    <wp:wrapNone/>
                    <wp:docPr id="186422493" name="Text Box 4"/>
                    <wp:cNvGraphicFramePr/>
                    <a:graphic xmlns:a="http://schemas.openxmlformats.org/drawingml/2006/main">
                      <a:graphicData uri="http://schemas.microsoft.com/office/word/2010/wordprocessingShape">
                        <wps:wsp>
                          <wps:cNvSpPr txBox="1"/>
                          <wps:spPr>
                            <a:xfrm>
                              <a:off x="0" y="0"/>
                              <a:ext cx="1770480" cy="617400"/>
                            </a:xfrm>
                            <a:prstGeom prst="rect">
                              <a:avLst/>
                            </a:prstGeom>
                            <a:solidFill>
                              <a:schemeClr val="lt1"/>
                            </a:solidFill>
                            <a:ln w="6350">
                              <a:noFill/>
                            </a:ln>
                          </wps:spPr>
                          <wps:txbx>
                            <w:txbxContent>
                              <w:p w14:paraId="20CE9586" w14:textId="5E3C6DFE" w:rsidR="000A760E" w:rsidRDefault="000A760E" w:rsidP="00D3340C">
                                <w:pPr>
                                  <w:pStyle w:val="DocData"/>
                                  <w:jc w:val="right"/>
                                </w:pPr>
                                <w:r w:rsidRPr="00D3340C">
                                  <w:rPr>
                                    <w:b/>
                                    <w:bCs w:val="0"/>
                                  </w:rPr>
                                  <w:t>IMS Number:</w:t>
                                </w:r>
                                <w:r>
                                  <w:t xml:space="preserve"> </w:t>
                                </w:r>
                                <w:sdt>
                                  <w:sdtPr>
                                    <w:alias w:val="IMS Number"/>
                                    <w:tag w:val="IMS Number"/>
                                    <w:id w:val="1532225771"/>
                                    <w:placeholder>
                                      <w:docPart w:val="2ED23EA4469247F28B14B72B0DAE2EBA"/>
                                    </w:placeholder>
                                    <w:dataBinding w:xpath="/root[1]/ims[1]/number[1]" w:storeItemID="{222AB5B1-80E5-4BD3-9BAE-2B4B5AA3F647}"/>
                                    <w:text/>
                                  </w:sdtPr>
                                  <w:sdtEndPr/>
                                  <w:sdtContent>
                                    <w:r w:rsidR="00047C82">
                                      <w:t>CM62</w:t>
                                    </w:r>
                                  </w:sdtContent>
                                </w:sdt>
                              </w:p>
                              <w:p w14:paraId="304B034F" w14:textId="3AD3BD30" w:rsidR="000A760E" w:rsidRDefault="000A760E" w:rsidP="00D3340C">
                                <w:pPr>
                                  <w:pStyle w:val="DocData"/>
                                  <w:jc w:val="right"/>
                                </w:pPr>
                                <w:r w:rsidRPr="00D3340C">
                                  <w:rPr>
                                    <w:b/>
                                    <w:bCs w:val="0"/>
                                  </w:rPr>
                                  <w:t>IMS Version:</w:t>
                                </w:r>
                                <w:r>
                                  <w:t xml:space="preserve"> </w:t>
                                </w:r>
                                <w:sdt>
                                  <w:sdtPr>
                                    <w:alias w:val="IMS Version"/>
                                    <w:tag w:val="IMS Version"/>
                                    <w:id w:val="-147823140"/>
                                    <w:placeholder>
                                      <w:docPart w:val="3CC671DD5FAB4C61A1F8C7B87C215D24"/>
                                    </w:placeholder>
                                    <w:dataBinding w:xpath="/root[1]/ims[1]/version[1]" w:storeItemID="{222AB5B1-80E5-4BD3-9BAE-2B4B5AA3F647}"/>
                                    <w:text/>
                                  </w:sdtPr>
                                  <w:sdtEndPr/>
                                  <w:sdtContent>
                                    <w:r w:rsidR="00047C82">
                                      <w:t>2.0</w:t>
                                    </w:r>
                                  </w:sdtContent>
                                </w:sdt>
                              </w:p>
                              <w:p w14:paraId="48CAA811" w14:textId="77777777" w:rsidR="000A760E" w:rsidRDefault="000A760E" w:rsidP="00D3340C">
                                <w:pPr>
                                  <w:pStyle w:val="DocData"/>
                                  <w:jc w:val="right"/>
                                </w:pPr>
                              </w:p>
                              <w:p w14:paraId="219E8120" w14:textId="77777777" w:rsidR="000A760E" w:rsidRDefault="000A760E" w:rsidP="00D3340C">
                                <w:pPr>
                                  <w:pStyle w:val="DocData"/>
                                  <w:jc w:val="right"/>
                                </w:pPr>
                              </w:p>
                              <w:p w14:paraId="58CC6025" w14:textId="77777777" w:rsidR="000A760E" w:rsidRPr="00D3340C" w:rsidRDefault="000A760E" w:rsidP="00D3340C">
                                <w:pPr>
                                  <w:pStyle w:val="DocData"/>
                                  <w:jc w:val="right"/>
                                  <w:rPr>
                                    <w:b/>
                                    <w:bCs w:val="0"/>
                                  </w:rPr>
                                </w:pPr>
                                <w:r w:rsidRPr="00D3340C">
                                  <w:rPr>
                                    <w:b/>
                                    <w:bCs w:val="0"/>
                                  </w:rPr>
                                  <w:t>© Bell Integration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453BED" id="_x0000_t202" coordsize="21600,21600" o:spt="202" path="m,l,21600r21600,l21600,xe">
                    <v:stroke joinstyle="miter"/>
                    <v:path gradientshapeok="t" o:connecttype="rect"/>
                  </v:shapetype>
                  <v:shape id="Text Box 4" o:spid="_x0000_s1026" type="#_x0000_t202" style="position:absolute;margin-left:352pt;margin-top:766.65pt;width:139.4pt;height:48.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" fillcolor="white [3201]" stroked="f" strokeweight=".5pt">
                    <v:textbox inset="0,0,0,0">
                      <w:txbxContent>
                        <w:p w14:paraId="20CE9586" w14:textId="5E3C6DFE" w:rsidR="000A760E" w:rsidRDefault="000A760E" w:rsidP="00D3340C">
                          <w:pPr>
                            <w:pStyle w:val="DocData"/>
                            <w:jc w:val="right"/>
                          </w:pPr>
                          <w:r w:rsidRPr="00D3340C">
                            <w:rPr>
                              <w:b/>
                              <w:bCs w:val="0"/>
                            </w:rPr>
                            <w:t>IMS Number:</w:t>
                          </w:r>
                          <w:r>
                            <w:t xml:space="preserve"> </w:t>
                          </w:r>
                          <w:sdt>
                            <w:sdtPr>
                              <w:alias w:val="IMS Number"/>
                              <w:tag w:val="IMS Number"/>
                              <w:id w:val="1532225771"/>
                              <w:placeholder>
                                <w:docPart w:val="2ED23EA4469247F28B14B72B0DAE2EBA"/>
                              </w:placeholder>
                              <w:dataBinding w:xpath="/root[1]/ims[1]/number[1]" w:storeItemID="{222AB5B1-80E5-4BD3-9BAE-2B4B5AA3F647}"/>
                              <w:text/>
                            </w:sdtPr>
                            <w:sdtContent>
                              <w:r w:rsidR="00047C82">
                                <w:t>CM62</w:t>
                              </w:r>
                            </w:sdtContent>
                          </w:sdt>
                        </w:p>
                        <w:p w14:paraId="304B034F" w14:textId="3AD3BD30" w:rsidR="000A760E" w:rsidRDefault="000A760E" w:rsidP="00D3340C">
                          <w:pPr>
                            <w:pStyle w:val="DocData"/>
                            <w:jc w:val="right"/>
                          </w:pPr>
                          <w:r w:rsidRPr="00D3340C">
                            <w:rPr>
                              <w:b/>
                              <w:bCs w:val="0"/>
                            </w:rPr>
                            <w:t>IMS Version:</w:t>
                          </w:r>
                          <w:r>
                            <w:t xml:space="preserve"> </w:t>
                          </w:r>
                          <w:sdt>
                            <w:sdtPr>
                              <w:alias w:val="IMS Version"/>
                              <w:tag w:val="IMS Version"/>
                              <w:id w:val="-147823140"/>
                              <w:placeholder>
                                <w:docPart w:val="3CC671DD5FAB4C61A1F8C7B87C215D24"/>
                              </w:placeholder>
                              <w:dataBinding w:xpath="/root[1]/ims[1]/version[1]" w:storeItemID="{222AB5B1-80E5-4BD3-9BAE-2B4B5AA3F647}"/>
                              <w:text/>
                            </w:sdtPr>
                            <w:sdtContent>
                              <w:r w:rsidR="00047C82">
                                <w:t>2.0</w:t>
                              </w:r>
                            </w:sdtContent>
                          </w:sdt>
                        </w:p>
                        <w:p w14:paraId="48CAA811" w14:textId="77777777" w:rsidR="000A760E" w:rsidRDefault="000A760E" w:rsidP="00D3340C">
                          <w:pPr>
                            <w:pStyle w:val="DocData"/>
                            <w:jc w:val="right"/>
                          </w:pPr>
                        </w:p>
                        <w:p w14:paraId="219E8120" w14:textId="77777777" w:rsidR="000A760E" w:rsidRDefault="000A760E" w:rsidP="00D3340C">
                          <w:pPr>
                            <w:pStyle w:val="DocData"/>
                            <w:jc w:val="right"/>
                          </w:pPr>
                        </w:p>
                        <w:p w14:paraId="58CC6025" w14:textId="77777777" w:rsidR="000A760E" w:rsidRPr="00D3340C" w:rsidRDefault="000A760E" w:rsidP="00D3340C">
                          <w:pPr>
                            <w:pStyle w:val="DocData"/>
                            <w:jc w:val="right"/>
                            <w:rPr>
                              <w:b/>
                              <w:bCs w:val="0"/>
                            </w:rPr>
                          </w:pPr>
                          <w:r w:rsidRPr="00D3340C">
                            <w:rPr>
                              <w:b/>
                              <w:bCs w:val="0"/>
                            </w:rPr>
                            <w:t>© Bell Integration</w:t>
                          </w:r>
                        </w:p>
                      </w:txbxContent>
                    </v:textbox>
                    <w10:wrap anchorx="page" anchory="page"/>
                    <w10:anchorlock/>
                  </v:shape>
                </w:pict>
              </mc:Fallback>
            </mc:AlternateContent>
          </w:r>
          <w:r w:rsidRPr="00936C47">
            <w:rPr>
              <w:noProof/>
            </w:rPr>
            <mc:AlternateContent>
              <mc:Choice Requires="wps">
                <w:drawing>
                  <wp:anchor distT="0" distB="0" distL="114300" distR="114300" simplePos="0" relativeHeight="251659264" behindDoc="0" locked="1" layoutInCell="1" allowOverlap="1" wp14:anchorId="07073C12" wp14:editId="3B983AA2">
                    <wp:simplePos x="0" y="0"/>
                    <wp:positionH relativeFrom="page">
                      <wp:posOffset>433070</wp:posOffset>
                    </wp:positionH>
                    <wp:positionV relativeFrom="page">
                      <wp:posOffset>9738995</wp:posOffset>
                    </wp:positionV>
                    <wp:extent cx="3069000" cy="617760"/>
                    <wp:effectExtent l="0" t="0" r="0" b="0"/>
                    <wp:wrapNone/>
                    <wp:docPr id="1643159668" name="Text Box 4"/>
                    <wp:cNvGraphicFramePr/>
                    <a:graphic xmlns:a="http://schemas.openxmlformats.org/drawingml/2006/main">
                      <a:graphicData uri="http://schemas.microsoft.com/office/word/2010/wordprocessingShape">
                        <wps:wsp>
                          <wps:cNvSpPr txBox="1"/>
                          <wps:spPr>
                            <a:xfrm>
                              <a:off x="0" y="0"/>
                              <a:ext cx="3069000" cy="617760"/>
                            </a:xfrm>
                            <a:prstGeom prst="rect">
                              <a:avLst/>
                            </a:prstGeom>
                            <a:solidFill>
                              <a:schemeClr val="lt1"/>
                            </a:solidFill>
                            <a:ln w="6350">
                              <a:noFill/>
                            </a:ln>
                          </wps:spPr>
                          <wps:txbx>
                            <w:txbxContent>
                              <w:p w14:paraId="6A886562" w14:textId="430958BE" w:rsidR="004A2D51" w:rsidRPr="00936C47" w:rsidRDefault="004A2D51" w:rsidP="004A2D51">
                                <w:pPr>
                                  <w:pStyle w:val="DocData"/>
                                </w:pPr>
                                <w:r w:rsidRPr="00936C47">
                                  <w:rPr>
                                    <w:b/>
                                  </w:rPr>
                                  <w:t>Owner:</w:t>
                                </w:r>
                                <w:r w:rsidRPr="00936C47">
                                  <w:t xml:space="preserve"> </w:t>
                                </w:r>
                                <w:sdt>
                                  <w:sdtPr>
                                    <w:alias w:val="Owner"/>
                                    <w:tag w:val="Owner"/>
                                    <w:id w:val="1909655538"/>
                                    <w:dataBinding w:xpath="/root[1]/owner[1]" w:storeItemID="{222AB5B1-80E5-4BD3-9BAE-2B4B5AA3F647}"/>
                                    <w:text/>
                                  </w:sdtPr>
                                  <w:sdtEndPr/>
                                  <w:sdtContent>
                                    <w:r w:rsidR="00047C82">
                                      <w:t>Naeema Siddiqui</w:t>
                                    </w:r>
                                  </w:sdtContent>
                                </w:sdt>
                              </w:p>
                              <w:p w14:paraId="0DA64310" w14:textId="3C3591A1" w:rsidR="004A2D51" w:rsidRPr="00936C47" w:rsidRDefault="004A2D51" w:rsidP="004A2D51">
                                <w:pPr>
                                  <w:pStyle w:val="DocData"/>
                                </w:pPr>
                                <w:r>
                                  <w:rPr>
                                    <w:b/>
                                  </w:rPr>
                                  <w:t>Creation</w:t>
                                </w:r>
                                <w:r w:rsidRPr="00936C47">
                                  <w:rPr>
                                    <w:b/>
                                  </w:rPr>
                                  <w:t xml:space="preserve"> Date:</w:t>
                                </w:r>
                                <w:r w:rsidRPr="00936C47">
                                  <w:t xml:space="preserve"> </w:t>
                                </w:r>
                                <w:sdt>
                                  <w:sdtPr>
                                    <w:alias w:val="Creation Date"/>
                                    <w:tag w:val="Publish Date"/>
                                    <w:id w:val="594215308"/>
                                    <w:dataBinding w:prefixMappings="xmlns:ns0='http://schemas.microsoft.com/office/2006/coverPageProps' " w:xpath="/ns0:CoverPageProperties[1]/ns0:PublishDate[1]" w:storeItemID="{55AF091B-3C7A-41E3-B477-F2FDAA23CFDA}"/>
                                    <w:date w:fullDate="2025-09-17T00:00:00Z">
                                      <w:dateFormat w:val="dd/MM/yyyy"/>
                                      <w:lid w:val="en-GB"/>
                                      <w:storeMappedDataAs w:val="dateTime"/>
                                      <w:calendar w:val="gregorian"/>
                                    </w:date>
                                  </w:sdtPr>
                                  <w:sdtEndPr/>
                                  <w:sdtContent>
                                    <w:r w:rsidR="00C562FA">
                                      <w:t>17</w:t>
                                    </w:r>
                                    <w:r w:rsidR="00047C82">
                                      <w:t>/0</w:t>
                                    </w:r>
                                    <w:r w:rsidR="00C562FA">
                                      <w:t>9</w:t>
                                    </w:r>
                                    <w:r w:rsidR="00047C82">
                                      <w:t>/2025</w:t>
                                    </w:r>
                                  </w:sdtContent>
                                </w:sdt>
                              </w:p>
                              <w:p w14:paraId="3E6763DA" w14:textId="509B608A" w:rsidR="004A2D51" w:rsidRDefault="004A2D51" w:rsidP="004A2D51">
                                <w:pPr>
                                  <w:pStyle w:val="DocData"/>
                                </w:pPr>
                                <w:r w:rsidRPr="00936C47">
                                  <w:rPr>
                                    <w:b/>
                                  </w:rPr>
                                  <w:t>Classification:</w:t>
                                </w:r>
                                <w:r w:rsidRPr="00936C47">
                                  <w:t xml:space="preserve"> </w:t>
                                </w:r>
                                <w:sdt>
                                  <w:sdtPr>
                                    <w:alias w:val="Classification"/>
                                    <w:tag w:val="Classification"/>
                                    <w:id w:val="-1891722326"/>
                                    <w:dataBinding w:xpath="/root[1]/classification[1]" w:storeItemID="{222AB5B1-80E5-4BD3-9BAE-2B4B5AA3F647}"/>
                                    <w:dropDownList w:lastValue="PUBLIC">
                                      <w:listItem w:displayText="CONFIDENTIAL" w:value="CONFIDENTIAL"/>
                                      <w:listItem w:displayText="COMMERCIAL IN-CONFIDENCE" w:value="COMMERCIAL IN-CONFIDENCE"/>
                                      <w:listItem w:displayText="INTERNAL" w:value="INTERNAL"/>
                                      <w:listItem w:displayText="PUBLIC" w:value="PUBLIC"/>
                                      <w:listItem w:displayText="RESTRICTED" w:value="RESTRICTED"/>
                                    </w:dropDownList>
                                  </w:sdtPr>
                                  <w:sdtEndPr/>
                                  <w:sdtContent>
                                    <w:r w:rsidR="00047C82">
                                      <w:t>PUBLIC</w:t>
                                    </w:r>
                                  </w:sdtContent>
                                </w:sdt>
                              </w:p>
                              <w:p w14:paraId="1F6E6E06" w14:textId="77777777" w:rsidR="004A2D51" w:rsidRPr="00936C47" w:rsidRDefault="004A2D51" w:rsidP="004A2D51">
                                <w:pPr>
                                  <w:pStyle w:val="DocData"/>
                                </w:pPr>
                                <w:r w:rsidRPr="001D3EE8">
                                  <w:t>Document Not Controlled When Printed</w:t>
                                </w:r>
                              </w:p>
                              <w:p w14:paraId="6A7FAF1F" w14:textId="77777777" w:rsidR="000A760E" w:rsidRPr="00936C47" w:rsidRDefault="000A760E" w:rsidP="00A902F8">
                                <w:pPr>
                                  <w:pStyle w:val="DocData"/>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73C12" id="_x0000_s1027" type="#_x0000_t202" style="position:absolute;margin-left:34.1pt;margin-top:766.85pt;width:241.65pt;height:48.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" fillcolor="white [3201]" stroked="f" strokeweight=".5pt">
                    <v:textbox inset="0,0,0,0">
                      <w:txbxContent>
                        <w:p w14:paraId="6A886562" w14:textId="430958BE" w:rsidR="004A2D51" w:rsidRPr="00936C47" w:rsidRDefault="004A2D51" w:rsidP="004A2D51">
                          <w:pPr>
                            <w:pStyle w:val="DocData"/>
                          </w:pPr>
                          <w:r w:rsidRPr="00936C47">
                            <w:rPr>
                              <w:b/>
                            </w:rPr>
                            <w:t>Owner:</w:t>
                          </w:r>
                          <w:r w:rsidRPr="00936C47">
                            <w:t xml:space="preserve"> </w:t>
                          </w:r>
                          <w:sdt>
                            <w:sdtPr>
                              <w:alias w:val="Owner"/>
                              <w:tag w:val="Owner"/>
                              <w:id w:val="1909655538"/>
                              <w:dataBinding w:xpath="/root[1]/owner[1]" w:storeItemID="{222AB5B1-80E5-4BD3-9BAE-2B4B5AA3F647}"/>
                              <w:text/>
                            </w:sdtPr>
                            <w:sdtContent>
                              <w:r w:rsidR="00047C82">
                                <w:t>Naeema Siddiqui</w:t>
                              </w:r>
                            </w:sdtContent>
                          </w:sdt>
                        </w:p>
                        <w:p w14:paraId="0DA64310" w14:textId="3C3591A1" w:rsidR="004A2D51" w:rsidRPr="00936C47" w:rsidRDefault="004A2D51" w:rsidP="004A2D51">
                          <w:pPr>
                            <w:pStyle w:val="DocData"/>
                          </w:pPr>
                          <w:r>
                            <w:rPr>
                              <w:b/>
                            </w:rPr>
                            <w:t>Creation</w:t>
                          </w:r>
                          <w:r w:rsidRPr="00936C47">
                            <w:rPr>
                              <w:b/>
                            </w:rPr>
                            <w:t xml:space="preserve"> Date:</w:t>
                          </w:r>
                          <w:r w:rsidRPr="00936C47">
                            <w:t xml:space="preserve"> </w:t>
                          </w:r>
                          <w:sdt>
                            <w:sdtPr>
                              <w:alias w:val="Creation Date"/>
                              <w:tag w:val="Publish Date"/>
                              <w:id w:val="594215308"/>
                              <w:dataBinding w:prefixMappings="xmlns:ns0='http://schemas.microsoft.com/office/2006/coverPageProps' " w:xpath="/ns0:CoverPageProperties[1]/ns0:PublishDate[1]" w:storeItemID="{55AF091B-3C7A-41E3-B477-F2FDAA23CFDA}"/>
                              <w:date w:fullDate="2025-09-17T00:00:00Z">
                                <w:dateFormat w:val="dd/MM/yyyy"/>
                                <w:lid w:val="en-GB"/>
                                <w:storeMappedDataAs w:val="dateTime"/>
                                <w:calendar w:val="gregorian"/>
                              </w:date>
                            </w:sdtPr>
                            <w:sdtContent>
                              <w:r w:rsidR="00C562FA">
                                <w:t>17</w:t>
                              </w:r>
                              <w:r w:rsidR="00047C82">
                                <w:t>/0</w:t>
                              </w:r>
                              <w:r w:rsidR="00C562FA">
                                <w:t>9</w:t>
                              </w:r>
                              <w:r w:rsidR="00047C82">
                                <w:t>/2025</w:t>
                              </w:r>
                            </w:sdtContent>
                          </w:sdt>
                        </w:p>
                        <w:p w14:paraId="3E6763DA" w14:textId="509B608A" w:rsidR="004A2D51" w:rsidRDefault="004A2D51" w:rsidP="004A2D51">
                          <w:pPr>
                            <w:pStyle w:val="DocData"/>
                          </w:pPr>
                          <w:r w:rsidRPr="00936C47">
                            <w:rPr>
                              <w:b/>
                            </w:rPr>
                            <w:t>Classification:</w:t>
                          </w:r>
                          <w:r w:rsidRPr="00936C47">
                            <w:t xml:space="preserve"> </w:t>
                          </w:r>
                          <w:sdt>
                            <w:sdtPr>
                              <w:alias w:val="Classification"/>
                              <w:tag w:val="Classification"/>
                              <w:id w:val="-1891722326"/>
                              <w:dataBinding w:xpath="/root[1]/classification[1]" w:storeItemID="{222AB5B1-80E5-4BD3-9BAE-2B4B5AA3F647}"/>
                              <w:dropDownList w:lastValue="PUBLIC">
                                <w:listItem w:displayText="CONFIDENTIAL" w:value="CONFIDENTIAL"/>
                                <w:listItem w:displayText="COMMERCIAL IN-CONFIDENCE" w:value="COMMERCIAL IN-CONFIDENCE"/>
                                <w:listItem w:displayText="INTERNAL" w:value="INTERNAL"/>
                                <w:listItem w:displayText="PUBLIC" w:value="PUBLIC"/>
                                <w:listItem w:displayText="RESTRICTED" w:value="RESTRICTED"/>
                              </w:dropDownList>
                            </w:sdtPr>
                            <w:sdtContent>
                              <w:r w:rsidR="00047C82">
                                <w:t>PUBLIC</w:t>
                              </w:r>
                            </w:sdtContent>
                          </w:sdt>
                        </w:p>
                        <w:p w14:paraId="1F6E6E06" w14:textId="77777777" w:rsidR="004A2D51" w:rsidRPr="00936C47" w:rsidRDefault="004A2D51" w:rsidP="004A2D51">
                          <w:pPr>
                            <w:pStyle w:val="DocData"/>
                          </w:pPr>
                          <w:r w:rsidRPr="001D3EE8">
                            <w:t>Document Not Controlled When Printed</w:t>
                          </w:r>
                        </w:p>
                        <w:p w14:paraId="6A7FAF1F" w14:textId="77777777" w:rsidR="000A760E" w:rsidRPr="00936C47" w:rsidRDefault="000A760E" w:rsidP="00A902F8">
                          <w:pPr>
                            <w:pStyle w:val="DocData"/>
                          </w:pPr>
                        </w:p>
                      </w:txbxContent>
                    </v:textbox>
                    <w10:wrap anchorx="page" anchory="page"/>
                    <w10:anchorlock/>
                  </v:shape>
                </w:pict>
              </mc:Fallback>
            </mc:AlternateContent>
          </w:r>
        </w:p>
        <w:p w14:paraId="056B062F" w14:textId="77777777" w:rsidR="000A760E" w:rsidRPr="00936C47" w:rsidRDefault="00BC23E3" w:rsidP="00331511">
          <w:pPr>
            <w:jc w:val="right"/>
            <w:rPr>
              <w:sz w:val="12"/>
              <w:szCs w:val="12"/>
            </w:rPr>
            <w:sectPr w:rsidR="000A760E" w:rsidRPr="00936C47" w:rsidSect="000A760E">
              <w:footerReference w:type="default" r:id="rId15"/>
              <w:headerReference w:type="first" r:id="rId16"/>
              <w:pgSz w:w="11906" w:h="16838" w:code="9"/>
              <w:pgMar w:top="4649" w:right="1361" w:bottom="1361" w:left="1361" w:header="567" w:footer="595" w:gutter="0"/>
              <w:pgNumType w:start="0"/>
              <w:cols w:space="708"/>
              <w:titlePg/>
              <w:docGrid w:linePitch="360"/>
            </w:sectPr>
          </w:pPr>
        </w:p>
      </w:sdtContent>
    </w:sdt>
    <w:p w14:paraId="75D8F5EA" w14:textId="77777777" w:rsidR="004A2D51" w:rsidRPr="00B0644A" w:rsidRDefault="004A2D51" w:rsidP="004A2D51">
      <w:pPr>
        <w:rPr>
          <w:b/>
          <w:bCs/>
          <w:u w:val="single"/>
        </w:rPr>
      </w:pPr>
      <w:r w:rsidRPr="00B0644A">
        <w:rPr>
          <w:b/>
          <w:bCs/>
          <w:u w:val="single"/>
        </w:rPr>
        <w:lastRenderedPageBreak/>
        <w:t>Document Control</w:t>
      </w:r>
    </w:p>
    <w:tbl>
      <w:tblPr>
        <w:tblStyle w:val="BellTableStye1"/>
        <w:tblW w:w="9366" w:type="dxa"/>
        <w:tblLook w:val="04A0" w:firstRow="1" w:lastRow="0" w:firstColumn="1" w:lastColumn="0" w:noHBand="0" w:noVBand="1"/>
      </w:tblPr>
      <w:tblGrid>
        <w:gridCol w:w="1631"/>
        <w:gridCol w:w="2323"/>
        <w:gridCol w:w="1881"/>
        <w:gridCol w:w="1951"/>
        <w:gridCol w:w="1580"/>
      </w:tblGrid>
      <w:tr w:rsidR="004A2D51" w14:paraId="4F385CB1" w14:textId="77777777" w:rsidTr="00047C82">
        <w:trPr>
          <w:cnfStyle w:val="100000000000" w:firstRow="1" w:lastRow="0" w:firstColumn="0" w:lastColumn="0" w:oddVBand="0" w:evenVBand="0" w:oddHBand="0" w:evenHBand="0" w:firstRowFirstColumn="0" w:firstRowLastColumn="0" w:lastRowFirstColumn="0" w:lastRowLastColumn="0"/>
          <w:trHeight w:val="537"/>
        </w:trPr>
        <w:tc>
          <w:tcPr>
            <w:tcW w:w="1631" w:type="dxa"/>
          </w:tcPr>
          <w:p w14:paraId="1F5EFEBB" w14:textId="77777777" w:rsidR="004A2D51" w:rsidRDefault="004A2D51" w:rsidP="008B71A8">
            <w:r>
              <w:t>Version</w:t>
            </w:r>
          </w:p>
        </w:tc>
        <w:tc>
          <w:tcPr>
            <w:tcW w:w="2323" w:type="dxa"/>
          </w:tcPr>
          <w:p w14:paraId="1A5F14FE" w14:textId="77777777" w:rsidR="004A2D51" w:rsidRDefault="004A2D51" w:rsidP="008B71A8">
            <w:r>
              <w:t>Amendment</w:t>
            </w:r>
          </w:p>
        </w:tc>
        <w:tc>
          <w:tcPr>
            <w:tcW w:w="1881" w:type="dxa"/>
          </w:tcPr>
          <w:p w14:paraId="4CB50B92" w14:textId="77777777" w:rsidR="004A2D51" w:rsidRDefault="004A2D51" w:rsidP="008B71A8">
            <w:r>
              <w:t>Section amended</w:t>
            </w:r>
          </w:p>
        </w:tc>
        <w:tc>
          <w:tcPr>
            <w:tcW w:w="1951" w:type="dxa"/>
          </w:tcPr>
          <w:p w14:paraId="5889BBD3" w14:textId="77777777" w:rsidR="004A2D51" w:rsidRDefault="004A2D51" w:rsidP="008B71A8">
            <w:r>
              <w:t>Reviewed by</w:t>
            </w:r>
          </w:p>
        </w:tc>
        <w:tc>
          <w:tcPr>
            <w:tcW w:w="1580" w:type="dxa"/>
          </w:tcPr>
          <w:p w14:paraId="36F77B0C" w14:textId="77777777" w:rsidR="004A2D51" w:rsidRDefault="004A2D51" w:rsidP="008B71A8">
            <w:r>
              <w:t>Review date</w:t>
            </w:r>
          </w:p>
        </w:tc>
      </w:tr>
      <w:tr w:rsidR="004A2D51" w14:paraId="2926D9AC" w14:textId="77777777" w:rsidTr="00A565EC">
        <w:trPr>
          <w:trHeight w:val="354"/>
        </w:trPr>
        <w:tc>
          <w:tcPr>
            <w:tcW w:w="1631" w:type="dxa"/>
          </w:tcPr>
          <w:p w14:paraId="4048CA44" w14:textId="1943C3FF" w:rsidR="004A2D51" w:rsidRDefault="004A2D51" w:rsidP="008B71A8">
            <w:r>
              <w:t>1.0</w:t>
            </w:r>
            <w:r w:rsidR="00047C82">
              <w:t xml:space="preserve"> – 2.0</w:t>
            </w:r>
          </w:p>
        </w:tc>
        <w:tc>
          <w:tcPr>
            <w:tcW w:w="2323" w:type="dxa"/>
          </w:tcPr>
          <w:p w14:paraId="438475FC" w14:textId="27E13354" w:rsidR="004A2D51" w:rsidRDefault="00047C82" w:rsidP="008B71A8">
            <w:r>
              <w:t>No previous document control</w:t>
            </w:r>
          </w:p>
        </w:tc>
        <w:tc>
          <w:tcPr>
            <w:tcW w:w="1881" w:type="dxa"/>
          </w:tcPr>
          <w:p w14:paraId="4BAF11DF" w14:textId="4A5F4F7F" w:rsidR="004A2D51" w:rsidRDefault="00047C82" w:rsidP="008B71A8">
            <w:r>
              <w:t>All</w:t>
            </w:r>
          </w:p>
        </w:tc>
        <w:tc>
          <w:tcPr>
            <w:tcW w:w="1951" w:type="dxa"/>
          </w:tcPr>
          <w:p w14:paraId="164D833D" w14:textId="21A7C9CA" w:rsidR="004A2D51" w:rsidRDefault="00047C82" w:rsidP="008B71A8">
            <w:r>
              <w:t>Nupur Patel</w:t>
            </w:r>
          </w:p>
        </w:tc>
        <w:tc>
          <w:tcPr>
            <w:tcW w:w="1580" w:type="dxa"/>
          </w:tcPr>
          <w:p w14:paraId="36B06BDD" w14:textId="25534DBE" w:rsidR="004A2D51" w:rsidRDefault="00047C82" w:rsidP="008B71A8">
            <w:r>
              <w:t>30</w:t>
            </w:r>
            <w:r w:rsidRPr="00047C82">
              <w:rPr>
                <w:vertAlign w:val="superscript"/>
              </w:rPr>
              <w:t>th</w:t>
            </w:r>
            <w:r>
              <w:t xml:space="preserve"> September 2025</w:t>
            </w:r>
          </w:p>
        </w:tc>
      </w:tr>
      <w:tr w:rsidR="004A2D51" w14:paraId="5BC98F9F" w14:textId="77777777" w:rsidTr="00A565EC">
        <w:trPr>
          <w:cnfStyle w:val="000000010000" w:firstRow="0" w:lastRow="0" w:firstColumn="0" w:lastColumn="0" w:oddVBand="0" w:evenVBand="0" w:oddHBand="0" w:evenHBand="1" w:firstRowFirstColumn="0" w:firstRowLastColumn="0" w:lastRowFirstColumn="0" w:lastRowLastColumn="0"/>
          <w:trHeight w:val="340"/>
        </w:trPr>
        <w:tc>
          <w:tcPr>
            <w:tcW w:w="1631" w:type="dxa"/>
          </w:tcPr>
          <w:p w14:paraId="527973E6" w14:textId="77777777" w:rsidR="004A2D51" w:rsidRDefault="004A2D51" w:rsidP="008B71A8">
            <w:r>
              <w:t>2.0</w:t>
            </w:r>
          </w:p>
        </w:tc>
        <w:tc>
          <w:tcPr>
            <w:tcW w:w="2323" w:type="dxa"/>
          </w:tcPr>
          <w:p w14:paraId="18602549" w14:textId="77777777" w:rsidR="004A2D51" w:rsidRDefault="004A2D51" w:rsidP="008B71A8"/>
        </w:tc>
        <w:tc>
          <w:tcPr>
            <w:tcW w:w="1881" w:type="dxa"/>
          </w:tcPr>
          <w:p w14:paraId="3B83161F" w14:textId="77777777" w:rsidR="004A2D51" w:rsidRDefault="004A2D51" w:rsidP="008B71A8"/>
        </w:tc>
        <w:tc>
          <w:tcPr>
            <w:tcW w:w="1951" w:type="dxa"/>
          </w:tcPr>
          <w:p w14:paraId="2EF46A5F" w14:textId="77777777" w:rsidR="004A2D51" w:rsidRDefault="004A2D51" w:rsidP="008B71A8"/>
        </w:tc>
        <w:tc>
          <w:tcPr>
            <w:tcW w:w="1580" w:type="dxa"/>
          </w:tcPr>
          <w:p w14:paraId="71A18072" w14:textId="77777777" w:rsidR="004A2D51" w:rsidRDefault="004A2D51" w:rsidP="008B71A8"/>
        </w:tc>
      </w:tr>
      <w:tr w:rsidR="004A2D51" w14:paraId="4F59A51D" w14:textId="77777777" w:rsidTr="00A565EC">
        <w:trPr>
          <w:trHeight w:val="354"/>
        </w:trPr>
        <w:tc>
          <w:tcPr>
            <w:tcW w:w="1631" w:type="dxa"/>
          </w:tcPr>
          <w:p w14:paraId="5E97AA7D" w14:textId="77777777" w:rsidR="004A2D51" w:rsidRDefault="004A2D51" w:rsidP="008B71A8">
            <w:r>
              <w:t>3.0</w:t>
            </w:r>
          </w:p>
        </w:tc>
        <w:tc>
          <w:tcPr>
            <w:tcW w:w="2323" w:type="dxa"/>
          </w:tcPr>
          <w:p w14:paraId="7B74748B" w14:textId="77777777" w:rsidR="004A2D51" w:rsidRDefault="004A2D51" w:rsidP="008B71A8"/>
        </w:tc>
        <w:tc>
          <w:tcPr>
            <w:tcW w:w="1881" w:type="dxa"/>
          </w:tcPr>
          <w:p w14:paraId="3DA7F15B" w14:textId="77777777" w:rsidR="004A2D51" w:rsidRDefault="004A2D51" w:rsidP="008B71A8"/>
        </w:tc>
        <w:tc>
          <w:tcPr>
            <w:tcW w:w="1951" w:type="dxa"/>
          </w:tcPr>
          <w:p w14:paraId="6EE30972" w14:textId="77777777" w:rsidR="004A2D51" w:rsidRDefault="004A2D51" w:rsidP="008B71A8"/>
        </w:tc>
        <w:tc>
          <w:tcPr>
            <w:tcW w:w="1580" w:type="dxa"/>
          </w:tcPr>
          <w:p w14:paraId="16EE4F01" w14:textId="77777777" w:rsidR="004A2D51" w:rsidRDefault="004A2D51" w:rsidP="008B71A8"/>
        </w:tc>
      </w:tr>
      <w:tr w:rsidR="004A2D51" w14:paraId="73F6AB49" w14:textId="77777777" w:rsidTr="00A565EC">
        <w:trPr>
          <w:cnfStyle w:val="000000010000" w:firstRow="0" w:lastRow="0" w:firstColumn="0" w:lastColumn="0" w:oddVBand="0" w:evenVBand="0" w:oddHBand="0" w:evenHBand="1" w:firstRowFirstColumn="0" w:firstRowLastColumn="0" w:lastRowFirstColumn="0" w:lastRowLastColumn="0"/>
          <w:trHeight w:val="354"/>
        </w:trPr>
        <w:tc>
          <w:tcPr>
            <w:tcW w:w="1631" w:type="dxa"/>
          </w:tcPr>
          <w:p w14:paraId="3D203BE0" w14:textId="77777777" w:rsidR="004A2D51" w:rsidRDefault="004A2D51" w:rsidP="008B71A8">
            <w:r>
              <w:t>4.0</w:t>
            </w:r>
          </w:p>
        </w:tc>
        <w:tc>
          <w:tcPr>
            <w:tcW w:w="2323" w:type="dxa"/>
          </w:tcPr>
          <w:p w14:paraId="18A5E143" w14:textId="77777777" w:rsidR="004A2D51" w:rsidRDefault="004A2D51" w:rsidP="008B71A8"/>
        </w:tc>
        <w:tc>
          <w:tcPr>
            <w:tcW w:w="1881" w:type="dxa"/>
          </w:tcPr>
          <w:p w14:paraId="2EBF757F" w14:textId="77777777" w:rsidR="004A2D51" w:rsidRDefault="004A2D51" w:rsidP="008B71A8"/>
        </w:tc>
        <w:tc>
          <w:tcPr>
            <w:tcW w:w="1951" w:type="dxa"/>
          </w:tcPr>
          <w:p w14:paraId="020B5EC9" w14:textId="77777777" w:rsidR="004A2D51" w:rsidRDefault="004A2D51" w:rsidP="008B71A8"/>
        </w:tc>
        <w:tc>
          <w:tcPr>
            <w:tcW w:w="1580" w:type="dxa"/>
          </w:tcPr>
          <w:p w14:paraId="093FE9BD" w14:textId="77777777" w:rsidR="004A2D51" w:rsidRDefault="004A2D51" w:rsidP="008B71A8"/>
        </w:tc>
      </w:tr>
      <w:tr w:rsidR="004A2D51" w14:paraId="3B08A97E" w14:textId="77777777" w:rsidTr="00A565EC">
        <w:trPr>
          <w:trHeight w:val="340"/>
        </w:trPr>
        <w:tc>
          <w:tcPr>
            <w:tcW w:w="1631" w:type="dxa"/>
          </w:tcPr>
          <w:p w14:paraId="5916061F" w14:textId="77777777" w:rsidR="004A2D51" w:rsidRDefault="004A2D51" w:rsidP="008B71A8">
            <w:r>
              <w:t>5.0</w:t>
            </w:r>
          </w:p>
        </w:tc>
        <w:tc>
          <w:tcPr>
            <w:tcW w:w="2323" w:type="dxa"/>
          </w:tcPr>
          <w:p w14:paraId="3CF5B27F" w14:textId="77777777" w:rsidR="004A2D51" w:rsidRDefault="004A2D51" w:rsidP="008B71A8"/>
        </w:tc>
        <w:tc>
          <w:tcPr>
            <w:tcW w:w="1881" w:type="dxa"/>
          </w:tcPr>
          <w:p w14:paraId="38CD86CE" w14:textId="77777777" w:rsidR="004A2D51" w:rsidRDefault="004A2D51" w:rsidP="008B71A8"/>
        </w:tc>
        <w:tc>
          <w:tcPr>
            <w:tcW w:w="1951" w:type="dxa"/>
          </w:tcPr>
          <w:p w14:paraId="3FB9706A" w14:textId="77777777" w:rsidR="004A2D51" w:rsidRDefault="004A2D51" w:rsidP="008B71A8"/>
        </w:tc>
        <w:tc>
          <w:tcPr>
            <w:tcW w:w="1580" w:type="dxa"/>
          </w:tcPr>
          <w:p w14:paraId="481A7BB5" w14:textId="77777777" w:rsidR="004A2D51" w:rsidRDefault="004A2D51" w:rsidP="008B71A8"/>
        </w:tc>
      </w:tr>
    </w:tbl>
    <w:p w14:paraId="565B1F56" w14:textId="051FB109" w:rsidR="00A565EC" w:rsidRDefault="00A565EC" w:rsidP="004A2D51">
      <w:pPr>
        <w:pStyle w:val="TOC1"/>
        <w:rPr>
          <w:lang w:val="en-US"/>
        </w:rPr>
      </w:pPr>
    </w:p>
    <w:p w14:paraId="785E6033" w14:textId="4D7EB3C5" w:rsidR="00A565EC" w:rsidRDefault="00A565EC">
      <w:pPr>
        <w:rPr>
          <w:lang w:val="en-US"/>
        </w:rPr>
      </w:pPr>
      <w:r>
        <w:rPr>
          <w:lang w:val="en-US"/>
        </w:rPr>
        <w:br w:type="page"/>
      </w:r>
    </w:p>
    <w:p w14:paraId="6037AC1D" w14:textId="77777777" w:rsidR="004A2D51" w:rsidRDefault="004A2D51" w:rsidP="004A2D51">
      <w:pPr>
        <w:pStyle w:val="TOC1"/>
        <w:rPr>
          <w:lang w:val="en-US"/>
        </w:rPr>
      </w:pPr>
    </w:p>
    <w:p w14:paraId="3AB9D2D8" w14:textId="77777777" w:rsidR="00A565EC" w:rsidRPr="00A565EC" w:rsidRDefault="00A565EC" w:rsidP="00A565EC">
      <w:pPr>
        <w:numPr>
          <w:ilvl w:val="0"/>
          <w:numId w:val="21"/>
        </w:numPr>
        <w:spacing w:after="0" w:line="240" w:lineRule="auto"/>
        <w:ind w:hanging="720"/>
        <w:contextualSpacing/>
        <w:jc w:val="both"/>
        <w:rPr>
          <w:rFonts w:ascii="Calibri" w:hAnsi="Calibri" w:cs="Calibri"/>
          <w:b/>
          <w:sz w:val="18"/>
          <w:szCs w:val="18"/>
        </w:rPr>
      </w:pPr>
      <w:bookmarkStart w:id="0" w:name="_Hlk139878226"/>
      <w:r w:rsidRPr="00A565EC">
        <w:rPr>
          <w:rFonts w:ascii="Calibri" w:hAnsi="Calibri" w:cs="Calibri"/>
          <w:b/>
          <w:sz w:val="18"/>
          <w:szCs w:val="18"/>
        </w:rPr>
        <w:t xml:space="preserve">Definitions and Interpretation </w:t>
      </w:r>
    </w:p>
    <w:bookmarkEnd w:id="0"/>
    <w:p w14:paraId="05DA7EF1" w14:textId="77777777" w:rsidR="00A565EC" w:rsidRPr="00A565EC" w:rsidRDefault="00A565EC" w:rsidP="00A565EC">
      <w:pPr>
        <w:spacing w:after="0" w:line="240" w:lineRule="auto"/>
        <w:ind w:left="709"/>
        <w:jc w:val="both"/>
        <w:rPr>
          <w:rFonts w:ascii="Calibri" w:hAnsi="Calibri" w:cs="Calibri"/>
          <w:sz w:val="18"/>
          <w:szCs w:val="18"/>
        </w:rPr>
      </w:pPr>
      <w:r w:rsidRPr="00A565EC">
        <w:rPr>
          <w:rFonts w:ascii="Calibri" w:hAnsi="Calibri" w:cs="Calibri"/>
          <w:sz w:val="18"/>
          <w:szCs w:val="18"/>
        </w:rPr>
        <w:t>These terms and conditions shall be subject to the following rules of interpretation and definitions:</w:t>
      </w:r>
    </w:p>
    <w:p w14:paraId="2A448831" w14:textId="77777777" w:rsidR="00A565EC" w:rsidRPr="00A565EC" w:rsidRDefault="00A565EC" w:rsidP="00A565EC">
      <w:pPr>
        <w:spacing w:after="0" w:line="240" w:lineRule="auto"/>
        <w:ind w:left="709"/>
        <w:jc w:val="both"/>
        <w:rPr>
          <w:rFonts w:ascii="Calibri" w:hAnsi="Calibri" w:cs="Calibri"/>
          <w:sz w:val="18"/>
          <w:szCs w:val="18"/>
        </w:rPr>
      </w:pPr>
      <w:r w:rsidRPr="00A565EC">
        <w:rPr>
          <w:rFonts w:ascii="Calibri" w:hAnsi="Calibri" w:cs="Calibri"/>
          <w:sz w:val="18"/>
          <w:szCs w:val="18"/>
        </w:rPr>
        <w:t>Bell and the Customer may each be referred to herein as a "</w:t>
      </w:r>
      <w:r w:rsidRPr="00A565EC">
        <w:rPr>
          <w:rFonts w:ascii="Calibri" w:hAnsi="Calibri" w:cs="Calibri"/>
          <w:b/>
          <w:sz w:val="18"/>
          <w:szCs w:val="18"/>
        </w:rPr>
        <w:t>Party</w:t>
      </w:r>
      <w:r w:rsidRPr="00A565EC">
        <w:rPr>
          <w:rFonts w:ascii="Calibri" w:hAnsi="Calibri" w:cs="Calibri"/>
          <w:sz w:val="18"/>
          <w:szCs w:val="18"/>
        </w:rPr>
        <w:t>" and together as the "</w:t>
      </w:r>
      <w:r w:rsidRPr="00A565EC">
        <w:rPr>
          <w:rFonts w:ascii="Calibri" w:hAnsi="Calibri" w:cs="Calibri"/>
          <w:b/>
          <w:sz w:val="18"/>
          <w:szCs w:val="18"/>
        </w:rPr>
        <w:t>Parties</w:t>
      </w:r>
      <w:r w:rsidRPr="00A565EC">
        <w:rPr>
          <w:rFonts w:ascii="Calibri" w:hAnsi="Calibri" w:cs="Calibri"/>
          <w:sz w:val="18"/>
          <w:szCs w:val="18"/>
        </w:rPr>
        <w:t>";</w:t>
      </w:r>
    </w:p>
    <w:p w14:paraId="222992D3"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“Anti-Bribery Laws”:</w:t>
      </w:r>
      <w:r w:rsidRPr="00A565EC">
        <w:rPr>
          <w:rFonts w:ascii="Calibri" w:hAnsi="Calibri" w:cs="Calibri"/>
          <w:sz w:val="18"/>
          <w:szCs w:val="18"/>
        </w:rPr>
        <w:t xml:space="preserve"> all Applicable Laws relating to the prevention of bribery, corruption, or other improper payments;</w:t>
      </w:r>
    </w:p>
    <w:p w14:paraId="2FF26605"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“Anti-Slavery Laws”:</w:t>
      </w:r>
      <w:r w:rsidRPr="00A565EC">
        <w:rPr>
          <w:rFonts w:ascii="Calibri" w:hAnsi="Calibri" w:cs="Calibri"/>
          <w:sz w:val="18"/>
          <w:szCs w:val="18"/>
        </w:rPr>
        <w:t xml:space="preserve"> all Applicable Laws relating to the prohibition of modern slavery, forced labour, human trafficking, and related exploitation, including but not limited to the UK Modern Slavery Act 2015 and any similar legislation in other relevant jurisdictions;</w:t>
      </w:r>
    </w:p>
    <w:p w14:paraId="01409E98"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bCs/>
          <w:sz w:val="18"/>
          <w:szCs w:val="18"/>
        </w:rPr>
        <w:t>Applicable Law/s</w:t>
      </w:r>
      <w:r w:rsidRPr="00A565EC">
        <w:rPr>
          <w:rFonts w:ascii="Calibri" w:hAnsi="Calibri" w:cs="Calibri"/>
          <w:sz w:val="18"/>
          <w:szCs w:val="18"/>
        </w:rPr>
        <w:t>”: all laws, regulations, regulatory policies, guidelines or industry codes which apply to the exercise of the Parties' rights or the performance of their obligations under the Contract;</w:t>
      </w:r>
    </w:p>
    <w:p w14:paraId="2710D95A"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“Attendee/s”:</w:t>
      </w:r>
      <w:r w:rsidRPr="00A565EC">
        <w:rPr>
          <w:rFonts w:ascii="Calibri" w:hAnsi="Calibri" w:cs="Calibri"/>
          <w:sz w:val="18"/>
          <w:szCs w:val="18"/>
        </w:rPr>
        <w:t xml:space="preserve"> any individual designated by the Customer to attend or participate in the Training Services;</w:t>
      </w:r>
    </w:p>
    <w:p w14:paraId="4C6F2B03"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Bell</w:t>
      </w:r>
      <w:r w:rsidRPr="00A565EC">
        <w:rPr>
          <w:rFonts w:ascii="Calibri" w:hAnsi="Calibri" w:cs="Calibri"/>
          <w:sz w:val="18"/>
          <w:szCs w:val="18"/>
        </w:rPr>
        <w:t xml:space="preserve">": Bell Microsystems Limited, trading as Bell Integration, with its registered office at </w:t>
      </w:r>
      <w:r w:rsidRPr="00A565EC">
        <w:rPr>
          <w:rFonts w:ascii="Calibri" w:hAnsi="Calibri" w:cs="Calibri"/>
          <w:sz w:val="18"/>
          <w:szCs w:val="18"/>
          <w:lang w:val="en-IE"/>
        </w:rPr>
        <w:t>Bay House, Compass Road, Cosham, Portsmouth, Hampshire, England, PO6 4RS</w:t>
      </w:r>
      <w:r w:rsidRPr="00A565EC">
        <w:rPr>
          <w:rFonts w:ascii="Calibri" w:hAnsi="Calibri" w:cs="Calibri"/>
          <w:sz w:val="18"/>
          <w:szCs w:val="18"/>
        </w:rPr>
        <w:t>, and/or any Bell Group Company providing the Training Services;</w:t>
      </w:r>
    </w:p>
    <w:p w14:paraId="5FD1E4D9"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bCs/>
          <w:sz w:val="18"/>
          <w:szCs w:val="18"/>
        </w:rPr>
        <w:t>Booking</w:t>
      </w:r>
      <w:r w:rsidRPr="00A565EC">
        <w:rPr>
          <w:rFonts w:ascii="Calibri" w:hAnsi="Calibri" w:cs="Calibri"/>
          <w:sz w:val="18"/>
          <w:szCs w:val="18"/>
        </w:rPr>
        <w:t>”: a course booking for Training Services under the Contract;</w:t>
      </w:r>
    </w:p>
    <w:p w14:paraId="12453765"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Charges</w:t>
      </w:r>
      <w:r w:rsidRPr="00A565EC">
        <w:rPr>
          <w:rFonts w:ascii="Calibri" w:hAnsi="Calibri" w:cs="Calibri"/>
          <w:sz w:val="18"/>
          <w:szCs w:val="18"/>
        </w:rPr>
        <w:t>”: the sums payable by the Customer under the Contract;</w:t>
      </w:r>
    </w:p>
    <w:p w14:paraId="046ADA03"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Confidential Information</w:t>
      </w:r>
      <w:r w:rsidRPr="00A565EC">
        <w:rPr>
          <w:rFonts w:ascii="Calibri" w:hAnsi="Calibri" w:cs="Calibri"/>
          <w:sz w:val="18"/>
          <w:szCs w:val="18"/>
        </w:rPr>
        <w:t xml:space="preserve">”: includes all information disclosed by one Party to the other pursuant to the Contract, together with all analyses, compilations, data, studies, reports, summaries or other information, prepared by the receiving Party which are derived from or include in whole or part the Confidential Information of the disclosing Party, its suppliers or customers, or the fact that such information has been made available; </w:t>
      </w:r>
    </w:p>
    <w:p w14:paraId="123A6109"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 xml:space="preserve">“Conditions”: </w:t>
      </w:r>
      <w:r w:rsidRPr="00A565EC">
        <w:rPr>
          <w:rFonts w:ascii="Calibri" w:hAnsi="Calibri" w:cs="Calibri"/>
          <w:sz w:val="18"/>
          <w:szCs w:val="18"/>
        </w:rPr>
        <w:t>the terms and conditions set out in this document as amended from time to time;</w:t>
      </w:r>
    </w:p>
    <w:p w14:paraId="64A955BB"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sz w:val="18"/>
          <w:szCs w:val="18"/>
        </w:rPr>
        <w:t>“Contract</w:t>
      </w:r>
      <w:r w:rsidRPr="00A565EC">
        <w:rPr>
          <w:rFonts w:ascii="Calibri" w:hAnsi="Calibri" w:cs="Calibri"/>
          <w:sz w:val="18"/>
          <w:szCs w:val="18"/>
        </w:rPr>
        <w:t>”: the agreement for the supply of Training Services, incorporating these Conditions and the SOW;</w:t>
      </w:r>
    </w:p>
    <w:p w14:paraId="4F4AE15E"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Customer</w:t>
      </w:r>
      <w:r w:rsidRPr="00A565EC">
        <w:rPr>
          <w:rFonts w:ascii="Calibri" w:hAnsi="Calibri" w:cs="Calibri"/>
          <w:sz w:val="18"/>
          <w:szCs w:val="18"/>
        </w:rPr>
        <w:t>”: the entity purchasing Training Services from Bell as detailed in the SOW;</w:t>
      </w:r>
    </w:p>
    <w:p w14:paraId="06B4A559"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bCs/>
          <w:sz w:val="18"/>
          <w:szCs w:val="18"/>
        </w:rPr>
        <w:t>Data Protection Laws</w:t>
      </w:r>
      <w:r w:rsidRPr="00A565EC">
        <w:rPr>
          <w:rFonts w:ascii="Calibri" w:hAnsi="Calibri" w:cs="Calibri"/>
          <w:sz w:val="18"/>
          <w:szCs w:val="18"/>
        </w:rPr>
        <w:t>”: all applicable data protection and privacy legislation in force from time to time in the UK including the Data Protection Act 2018 (DPA 2018) (and regulations made thereunder); the UK GDPR (as defined in the DPA 2018); the Privacy and Electronic Communications Regulations 2003 (SI 2003/2426) as amended and all other legislation and regulatory requirements in force from time to time which apply to a Party relating to the use of personal data;</w:t>
      </w:r>
    </w:p>
    <w:p w14:paraId="5B3804C6"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Force Majeure Event</w:t>
      </w:r>
      <w:r w:rsidRPr="00A565EC">
        <w:rPr>
          <w:rFonts w:ascii="Calibri" w:hAnsi="Calibri" w:cs="Calibri"/>
          <w:sz w:val="18"/>
          <w:szCs w:val="18"/>
        </w:rPr>
        <w:t>”: any event which is beyond a Party’s reasonable control, but excluding strikes or any other forms of industrial action by the Personnel of that Party;</w:t>
      </w:r>
    </w:p>
    <w:p w14:paraId="0F1BF7AD"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“Group Company”</w:t>
      </w:r>
      <w:r w:rsidRPr="00A565EC">
        <w:rPr>
          <w:rFonts w:ascii="Calibri" w:hAnsi="Calibri" w:cs="Calibri"/>
          <w:sz w:val="18"/>
          <w:szCs w:val="18"/>
        </w:rPr>
        <w:t>: with respect to a Party, any company which is a subsidiary or holding company of such Party or a subsidiary of its holding company;</w:t>
      </w:r>
    </w:p>
    <w:p w14:paraId="3EF94FDC"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Intellectual Property Rights” or “IPRs”</w:t>
      </w:r>
      <w:r w:rsidRPr="00A565EC">
        <w:rPr>
          <w:rFonts w:ascii="Calibri" w:hAnsi="Calibri" w:cs="Calibri"/>
          <w:sz w:val="18"/>
          <w:szCs w:val="18"/>
        </w:rPr>
        <w:t>: all patents, rights to inventions, utility models, copyright and related rights, trademarks, service marks, trade, business and domain names, rights in trade dress or get-up, rights in goodwill or to sue for passing off, unfair competition rights, rights in designs, rights in computer software, database rights, topography rights and any other intellectual property rights, in each case whether registered or unregistered and including all applications for, and renewals or extensions of, such rights, and all similar or equivalent rights or forms of protection in any part of the world;</w:t>
      </w:r>
    </w:p>
    <w:p w14:paraId="7D79849C"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Personnel</w:t>
      </w:r>
      <w:r w:rsidRPr="00A565EC">
        <w:rPr>
          <w:rFonts w:ascii="Calibri" w:hAnsi="Calibri" w:cs="Calibri"/>
          <w:sz w:val="18"/>
          <w:szCs w:val="18"/>
        </w:rPr>
        <w:t>”: the employees, agents and representatives of Bell or any sub-contractors engaged in providing Training Services;</w:t>
      </w:r>
    </w:p>
    <w:p w14:paraId="39E13EC5"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“RPIX”</w:t>
      </w:r>
      <w:r w:rsidRPr="00A565EC">
        <w:rPr>
          <w:rFonts w:ascii="Calibri" w:hAnsi="Calibri" w:cs="Calibri"/>
          <w:sz w:val="18"/>
          <w:szCs w:val="18"/>
        </w:rPr>
        <w:t xml:space="preserve">: Retail Price Index; </w:t>
      </w:r>
    </w:p>
    <w:p w14:paraId="1131ED33"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sz w:val="18"/>
          <w:szCs w:val="18"/>
        </w:rPr>
        <w:t>Schedule of Work” or “SOW</w:t>
      </w:r>
      <w:r w:rsidRPr="00A565EC">
        <w:rPr>
          <w:rFonts w:ascii="Calibri" w:hAnsi="Calibri" w:cs="Calibri"/>
          <w:sz w:val="18"/>
          <w:szCs w:val="18"/>
        </w:rPr>
        <w:t xml:space="preserve">”: the document to which these Conditions are appended, which sets out the details of the Training Services to be supplied and any additional terms applicable to the Contract; </w:t>
      </w:r>
    </w:p>
    <w:p w14:paraId="43658B01"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sz w:val="18"/>
          <w:szCs w:val="18"/>
        </w:rPr>
        <w:t>“</w:t>
      </w:r>
      <w:r w:rsidRPr="00A565EC">
        <w:rPr>
          <w:rFonts w:ascii="Calibri" w:hAnsi="Calibri" w:cs="Calibri"/>
          <w:b/>
          <w:bCs/>
          <w:sz w:val="18"/>
          <w:szCs w:val="18"/>
        </w:rPr>
        <w:t>Start Date</w:t>
      </w:r>
      <w:r w:rsidRPr="00A565EC">
        <w:rPr>
          <w:rFonts w:ascii="Calibri" w:hAnsi="Calibri" w:cs="Calibri"/>
          <w:sz w:val="18"/>
          <w:szCs w:val="18"/>
        </w:rPr>
        <w:t xml:space="preserve">”: the date upon which the  Training Services commence as detailed in the SOW. </w:t>
      </w:r>
    </w:p>
    <w:p w14:paraId="29927829"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“Training Services”:</w:t>
      </w:r>
      <w:r w:rsidRPr="00A565EC">
        <w:rPr>
          <w:rFonts w:ascii="Calibri" w:hAnsi="Calibri" w:cs="Calibri"/>
          <w:sz w:val="18"/>
          <w:szCs w:val="18"/>
        </w:rPr>
        <w:t xml:space="preserve"> the training, skills transfer, enablement sessions, e-learning, mentoring, or workshops provided by Bell under the Contract, as described in the SOW, and includes the delivery and use of any associated Training Materials and access to the Training Platform (as applicable) to support the delivery, administration and management of such services;</w:t>
      </w:r>
    </w:p>
    <w:p w14:paraId="73188BB7"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“Training Content”:</w:t>
      </w:r>
      <w:r w:rsidRPr="00A565EC">
        <w:rPr>
          <w:rFonts w:ascii="Calibri" w:hAnsi="Calibri" w:cs="Calibri"/>
          <w:sz w:val="18"/>
          <w:szCs w:val="18"/>
        </w:rPr>
        <w:t xml:space="preserve"> any activities, curriculum, modules, slides, exercises, examples, or other instructional material that may be delivered as part of the Training Services;</w:t>
      </w:r>
    </w:p>
    <w:p w14:paraId="0FB4EEFC"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 xml:space="preserve"> “Training Materials”</w:t>
      </w:r>
      <w:r w:rsidRPr="00A565EC">
        <w:rPr>
          <w:rFonts w:ascii="Calibri" w:hAnsi="Calibri" w:cs="Calibri"/>
          <w:sz w:val="18"/>
          <w:szCs w:val="18"/>
        </w:rPr>
        <w:t>: all Training Content and all written, visual, electronic or instructional materials that may be made available and/or delivered by Bell in connection with the Training Services;</w:t>
      </w:r>
    </w:p>
    <w:p w14:paraId="2B40E4A2"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“Training Platform”</w:t>
      </w:r>
      <w:r w:rsidRPr="00A565EC">
        <w:rPr>
          <w:rFonts w:ascii="Calibri" w:hAnsi="Calibri" w:cs="Calibri"/>
          <w:sz w:val="18"/>
          <w:szCs w:val="18"/>
        </w:rPr>
        <w:t>: the cloud-based software platform, including its associated features, tools, integrations, and functionalities, made available by Bell to support the delivery, administration, management and tracking of the Training Services;</w:t>
      </w:r>
    </w:p>
    <w:p w14:paraId="738FDF55"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“Working Hours”</w:t>
      </w:r>
      <w:r w:rsidRPr="00A565EC">
        <w:rPr>
          <w:rFonts w:ascii="Calibri" w:hAnsi="Calibri" w:cs="Calibri"/>
          <w:sz w:val="18"/>
          <w:szCs w:val="18"/>
        </w:rPr>
        <w:t>: the hours of 9.00am to 5.30pm local time on a Working Day.</w:t>
      </w:r>
    </w:p>
    <w:p w14:paraId="7177C0D4" w14:textId="77777777" w:rsidR="00A565EC" w:rsidRPr="00A565EC" w:rsidRDefault="00A565EC" w:rsidP="00A565EC">
      <w:pPr>
        <w:spacing w:after="0" w:line="240" w:lineRule="auto"/>
        <w:ind w:left="709"/>
        <w:contextualSpacing/>
        <w:jc w:val="both"/>
        <w:rPr>
          <w:rFonts w:ascii="Calibri" w:hAnsi="Calibri" w:cs="Calibri"/>
          <w:sz w:val="18"/>
          <w:szCs w:val="18"/>
        </w:rPr>
      </w:pPr>
      <w:r w:rsidRPr="00A565EC">
        <w:rPr>
          <w:rFonts w:ascii="Calibri" w:hAnsi="Calibri" w:cs="Calibri"/>
          <w:b/>
          <w:bCs/>
          <w:sz w:val="18"/>
          <w:szCs w:val="18"/>
        </w:rPr>
        <w:t>“Working Day”:</w:t>
      </w:r>
      <w:r w:rsidRPr="00A565EC">
        <w:rPr>
          <w:rFonts w:ascii="Calibri" w:hAnsi="Calibri" w:cs="Calibri"/>
          <w:sz w:val="18"/>
          <w:szCs w:val="18"/>
        </w:rPr>
        <w:t xml:space="preserve"> any other day than Saturday, Sunday or a public holiday in the jurisdiction of </w:t>
      </w:r>
      <w:r w:rsidRPr="00A565EC">
        <w:rPr>
          <w:rFonts w:ascii="Calibri" w:hAnsi="Calibri" w:cs="Calibri"/>
          <w:sz w:val="18"/>
          <w:szCs w:val="18"/>
        </w:rPr>
        <w:lastRenderedPageBreak/>
        <w:t xml:space="preserve">the Bell entity who is signatory to the applicable SOW; </w:t>
      </w:r>
    </w:p>
    <w:p w14:paraId="1A2D7616" w14:textId="77777777" w:rsidR="00A565EC" w:rsidRPr="00A565EC" w:rsidRDefault="00A565EC" w:rsidP="00A565EC">
      <w:pPr>
        <w:spacing w:after="0" w:line="240" w:lineRule="auto"/>
        <w:ind w:left="709"/>
        <w:contextualSpacing/>
        <w:jc w:val="both"/>
        <w:rPr>
          <w:rFonts w:ascii="Calibri" w:hAnsi="Calibri" w:cs="Calibri"/>
          <w:sz w:val="18"/>
          <w:szCs w:val="18"/>
        </w:rPr>
      </w:pPr>
    </w:p>
    <w:p w14:paraId="5D17E137"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Application of Terms</w:t>
      </w:r>
    </w:p>
    <w:p w14:paraId="7827CFCC" w14:textId="77777777" w:rsidR="00A565EC" w:rsidRPr="00A565EC" w:rsidRDefault="00A565EC" w:rsidP="00A565EC">
      <w:pPr>
        <w:spacing w:after="0" w:line="240" w:lineRule="auto"/>
        <w:ind w:left="709"/>
        <w:jc w:val="both"/>
        <w:rPr>
          <w:rFonts w:ascii="Calibri" w:hAnsi="Calibri" w:cs="Calibri"/>
          <w:b/>
          <w:bCs/>
          <w:noProof/>
          <w:sz w:val="18"/>
          <w:szCs w:val="18"/>
        </w:rPr>
      </w:pPr>
    </w:p>
    <w:p w14:paraId="2A5BB6A1" w14:textId="77777777" w:rsidR="00A565EC" w:rsidRPr="00A565EC" w:rsidRDefault="00A565EC" w:rsidP="00A565EC">
      <w:pPr>
        <w:numPr>
          <w:ilvl w:val="1"/>
          <w:numId w:val="19"/>
        </w:numPr>
        <w:spacing w:after="0" w:line="240" w:lineRule="auto"/>
        <w:jc w:val="both"/>
        <w:rPr>
          <w:rFonts w:ascii="Calibri" w:hAnsi="Calibri" w:cs="Calibri"/>
          <w:b/>
          <w:bCs/>
          <w:sz w:val="18"/>
          <w:szCs w:val="18"/>
        </w:rPr>
      </w:pPr>
      <w:r w:rsidRPr="00A565EC">
        <w:rPr>
          <w:rFonts w:ascii="Calibri" w:hAnsi="Calibri" w:cs="Calibri"/>
          <w:sz w:val="18"/>
          <w:szCs w:val="18"/>
        </w:rPr>
        <w:t>These Conditions apply to the Contract to the exclusion of any other terms that the Customer seeks to impose or incorporate, or which are implied by law, trade custom, practice or course of dealing.</w:t>
      </w:r>
    </w:p>
    <w:p w14:paraId="1B79F929" w14:textId="77777777" w:rsidR="00A565EC" w:rsidRPr="00A565EC" w:rsidRDefault="00A565EC" w:rsidP="00A565EC">
      <w:pPr>
        <w:numPr>
          <w:ilvl w:val="1"/>
          <w:numId w:val="19"/>
        </w:numPr>
        <w:spacing w:after="0" w:line="240" w:lineRule="auto"/>
        <w:jc w:val="both"/>
        <w:rPr>
          <w:rFonts w:ascii="Calibri" w:hAnsi="Calibri" w:cs="Calibri"/>
          <w:noProof/>
          <w:sz w:val="18"/>
          <w:szCs w:val="18"/>
        </w:rPr>
      </w:pPr>
      <w:r w:rsidRPr="00A565EC">
        <w:rPr>
          <w:rFonts w:ascii="Calibri" w:hAnsi="Calibri" w:cs="Calibri"/>
          <w:sz w:val="18"/>
          <w:szCs w:val="18"/>
        </w:rPr>
        <w:t xml:space="preserve">By entering the Contract, the Customer agrees to be bound by the terms of the SOW and these Conditions. </w:t>
      </w:r>
      <w:r w:rsidRPr="00A565EC">
        <w:rPr>
          <w:rFonts w:ascii="Calibri" w:hAnsi="Calibri" w:cs="Calibri"/>
          <w:noProof/>
          <w:sz w:val="18"/>
          <w:szCs w:val="18"/>
        </w:rPr>
        <w:t>In the event of any inconsistency or conflict between these Conditions and the SOW, the SOW shall prevail in respect of such inconsistency or conflict.</w:t>
      </w:r>
    </w:p>
    <w:p w14:paraId="315855FD" w14:textId="77777777" w:rsidR="00A565EC" w:rsidRPr="00A565EC" w:rsidRDefault="00A565EC" w:rsidP="00A565EC">
      <w:pPr>
        <w:spacing w:after="0" w:line="240" w:lineRule="auto"/>
        <w:jc w:val="both"/>
        <w:rPr>
          <w:rFonts w:ascii="Calibri" w:hAnsi="Calibri" w:cs="Calibri"/>
          <w:b/>
          <w:bCs/>
          <w:sz w:val="18"/>
          <w:szCs w:val="18"/>
        </w:rPr>
      </w:pPr>
    </w:p>
    <w:p w14:paraId="24E79850" w14:textId="77777777" w:rsidR="00A565EC" w:rsidRPr="00A565EC" w:rsidRDefault="00A565EC" w:rsidP="00A565EC">
      <w:pPr>
        <w:numPr>
          <w:ilvl w:val="0"/>
          <w:numId w:val="19"/>
        </w:numPr>
        <w:spacing w:after="0" w:line="240" w:lineRule="auto"/>
        <w:ind w:left="709" w:hanging="709"/>
        <w:jc w:val="both"/>
        <w:rPr>
          <w:rFonts w:ascii="Calibri" w:hAnsi="Calibri" w:cs="Calibri"/>
          <w:bCs/>
          <w:color w:val="EE0000"/>
          <w:sz w:val="18"/>
          <w:szCs w:val="18"/>
          <w:u w:val="single"/>
        </w:rPr>
      </w:pPr>
      <w:r w:rsidRPr="00A565EC">
        <w:rPr>
          <w:rFonts w:ascii="Calibri" w:hAnsi="Calibri" w:cs="Calibri"/>
          <w:b/>
          <w:sz w:val="18"/>
          <w:szCs w:val="18"/>
        </w:rPr>
        <w:t xml:space="preserve">Provision of Training Services    </w:t>
      </w:r>
    </w:p>
    <w:p w14:paraId="63CB00E3" w14:textId="77777777" w:rsidR="00A565EC" w:rsidRPr="00A565EC" w:rsidRDefault="00A565EC" w:rsidP="00A565EC">
      <w:pPr>
        <w:spacing w:after="0" w:line="240" w:lineRule="auto"/>
        <w:ind w:left="709"/>
        <w:jc w:val="both"/>
        <w:rPr>
          <w:rFonts w:ascii="Calibri" w:hAnsi="Calibri" w:cs="Calibri"/>
          <w:bCs/>
          <w:color w:val="EE0000"/>
          <w:sz w:val="18"/>
          <w:szCs w:val="18"/>
          <w:u w:val="single"/>
        </w:rPr>
      </w:pPr>
    </w:p>
    <w:p w14:paraId="7DEDFDC5"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Bell will deliver the Training Services as described in the SOW using reasonable skill and care, with sufficiently knowledgeable and experienced Personnel.</w:t>
      </w:r>
    </w:p>
    <w:p w14:paraId="2E2D71B1"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Cs/>
          <w:sz w:val="18"/>
          <w:szCs w:val="18"/>
        </w:rPr>
        <w:t>The agreed Training Content shall be stated in the SOW. Any changes to such Training Content shall be only as agreed in writing.</w:t>
      </w:r>
    </w:p>
    <w:p w14:paraId="206F685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Cs/>
          <w:sz w:val="18"/>
          <w:szCs w:val="18"/>
        </w:rPr>
        <w:t>Bell may deliver the Training Services in person, virtually via a Training Platform, or in such way as stated in the SOW.</w:t>
      </w:r>
    </w:p>
    <w:p w14:paraId="6D02D80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Cs/>
          <w:sz w:val="18"/>
          <w:szCs w:val="18"/>
        </w:rPr>
        <w:t>Bell has sole discretion as to which of its Personnel is assigned to deliver Training Services.</w:t>
      </w:r>
    </w:p>
    <w:p w14:paraId="21265924"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Bell may replace any Personnel assigned to perform the Training Services at any time during the term of the Contract. Bell shall use reasonable endeavours to assign replacement Personnel with appropriate skill and expertise. </w:t>
      </w:r>
    </w:p>
    <w:p w14:paraId="5736706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Where Personnel provide Training Services at the Customer’s premises, Bell shall use reasonable endeavours to ensure that the Personnel comply with the Customer’s reasonable instructions while on site.</w:t>
      </w:r>
    </w:p>
    <w:p w14:paraId="5E82ED58"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Training Services shall be deemed delivered as follows:</w:t>
      </w:r>
    </w:p>
    <w:p w14:paraId="5FD81F36"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Where delivered in person, upon completion of the scheduled training session at the location stated in the SOW.</w:t>
      </w:r>
    </w:p>
    <w:p w14:paraId="01323715"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Where delivered online or virtually, upon completion of the relevant training session via the agreed Training Platform.</w:t>
      </w:r>
    </w:p>
    <w:p w14:paraId="7E77D9A5"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Where delivered as self-paced e-learning, upon provision of access credentials or link enabling Attendees to access the Training Services.</w:t>
      </w:r>
    </w:p>
    <w:p w14:paraId="56E597E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Bell shall not be liable for any delay in, or failure of, delivery of the Training Services caused by Customer Default (as defined in clause 11.2).</w:t>
      </w:r>
    </w:p>
    <w:p w14:paraId="4101AC85" w14:textId="77777777" w:rsidR="00A565EC" w:rsidRPr="00A565EC" w:rsidRDefault="00A565EC" w:rsidP="00A565EC">
      <w:pPr>
        <w:spacing w:after="0" w:line="240" w:lineRule="auto"/>
        <w:ind w:left="709"/>
        <w:jc w:val="both"/>
        <w:rPr>
          <w:rFonts w:ascii="Calibri" w:hAnsi="Calibri" w:cs="Calibri"/>
          <w:b/>
          <w:sz w:val="18"/>
          <w:szCs w:val="18"/>
        </w:rPr>
      </w:pPr>
    </w:p>
    <w:p w14:paraId="78445337" w14:textId="77777777" w:rsidR="00A565EC" w:rsidRPr="00A565EC" w:rsidRDefault="00A565EC" w:rsidP="00A565EC">
      <w:pPr>
        <w:numPr>
          <w:ilvl w:val="0"/>
          <w:numId w:val="19"/>
        </w:numPr>
        <w:spacing w:after="0" w:line="240" w:lineRule="auto"/>
        <w:ind w:left="709" w:hanging="709"/>
        <w:jc w:val="both"/>
        <w:rPr>
          <w:rFonts w:ascii="Calibri" w:hAnsi="Calibri" w:cs="Calibri"/>
          <w:b/>
          <w:sz w:val="18"/>
          <w:szCs w:val="18"/>
        </w:rPr>
      </w:pPr>
      <w:r w:rsidRPr="00A565EC">
        <w:rPr>
          <w:rFonts w:ascii="Calibri" w:hAnsi="Calibri" w:cs="Calibri"/>
          <w:b/>
          <w:sz w:val="18"/>
          <w:szCs w:val="18"/>
        </w:rPr>
        <w:t>Charges and Payment</w:t>
      </w:r>
    </w:p>
    <w:p w14:paraId="70394A35" w14:textId="77777777" w:rsidR="00A565EC" w:rsidRPr="00A565EC" w:rsidRDefault="00A565EC" w:rsidP="00A565EC">
      <w:pPr>
        <w:spacing w:after="0" w:line="240" w:lineRule="auto"/>
        <w:ind w:left="709"/>
        <w:jc w:val="both"/>
        <w:rPr>
          <w:rFonts w:ascii="Calibri" w:hAnsi="Calibri" w:cs="Calibri"/>
          <w:b/>
          <w:sz w:val="18"/>
          <w:szCs w:val="18"/>
        </w:rPr>
      </w:pPr>
    </w:p>
    <w:p w14:paraId="60E0BC60"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The Charges and payment terms are as set out in the SOW. </w:t>
      </w:r>
    </w:p>
    <w:p w14:paraId="28A7A91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Customer shall pay all valid and undisputed invoices in full within thirty (30) days from date of invoice, in pounds sterling, unless another currency is specified in the SOW. Where the Customer has a bona fide dispute regarding the Charges invoiced, it shall notify the Supplier within ten (10) days of receipt of invoice.</w:t>
      </w:r>
    </w:p>
    <w:p w14:paraId="430E6E4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eastAsia="SimHei" w:hAnsi="Calibri" w:cs="Calibri"/>
          <w:color w:val="000000"/>
          <w:sz w:val="18"/>
          <w:szCs w:val="18"/>
          <w:lang w:eastAsia="zh-CN"/>
        </w:rPr>
        <w:t>The Charges are exclusive of VAT. Subject to receipt of a valid VAT invoice, Customer shall pay all VAT due on the Charges at the prevailing rate from time to time.</w:t>
      </w:r>
    </w:p>
    <w:p w14:paraId="1BA9B054"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If Customer fails to pay any undisputed Charges by their due date in accordance with clause 3.2, interest on the outstanding Charges shall accrue until the date of payment (whether before or after judgement) at the rate of three percent (3%) per annum above the Bank of England base rate from time to time. </w:t>
      </w:r>
    </w:p>
    <w:p w14:paraId="57DE36C5" w14:textId="77777777" w:rsidR="00A565EC" w:rsidRPr="00A565EC" w:rsidRDefault="00A565EC" w:rsidP="00A565EC">
      <w:pPr>
        <w:numPr>
          <w:ilvl w:val="1"/>
          <w:numId w:val="19"/>
        </w:numPr>
        <w:spacing w:after="0" w:line="240" w:lineRule="auto"/>
        <w:jc w:val="both"/>
        <w:rPr>
          <w:rFonts w:ascii="Calibri" w:hAnsi="Calibri" w:cs="Calibri"/>
          <w:sz w:val="18"/>
          <w:szCs w:val="18"/>
        </w:rPr>
      </w:pPr>
      <w:bookmarkStart w:id="1" w:name="_Hlk139878563"/>
      <w:r w:rsidRPr="00A565EC">
        <w:rPr>
          <w:rFonts w:ascii="Calibri" w:hAnsi="Calibri" w:cs="Calibri"/>
          <w:sz w:val="18"/>
          <w:szCs w:val="18"/>
        </w:rPr>
        <w:t>Bell may, at any time before delivery of the Training Services, increase the Charges to reflect any increase in Bell’s cost due to:</w:t>
      </w:r>
    </w:p>
    <w:p w14:paraId="02E7FC83"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a factor beyond Bell’s reasonable control; or</w:t>
      </w:r>
    </w:p>
    <w:p w14:paraId="18CED202"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any delay caused by any instructions of the Customer or failure of the Customer to give Bell adequate or accurate information or instructions. </w:t>
      </w:r>
    </w:p>
    <w:bookmarkEnd w:id="1"/>
    <w:p w14:paraId="515B54D8"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Bell shall be reimbursed for all reasonable travel and accommodation expenses incurred in performing the Training Services and as set out in any invoice.</w:t>
      </w:r>
    </w:p>
    <w:p w14:paraId="37D2C334" w14:textId="77777777" w:rsidR="00A565EC" w:rsidRPr="00A565EC" w:rsidRDefault="00A565EC" w:rsidP="00A565EC">
      <w:pPr>
        <w:spacing w:after="0" w:line="240" w:lineRule="auto"/>
        <w:jc w:val="both"/>
        <w:rPr>
          <w:rFonts w:ascii="Calibri" w:hAnsi="Calibri" w:cs="Calibri"/>
          <w:sz w:val="18"/>
          <w:szCs w:val="18"/>
        </w:rPr>
      </w:pPr>
    </w:p>
    <w:p w14:paraId="2B97687A" w14:textId="77777777" w:rsidR="00A565EC" w:rsidRPr="00A565EC" w:rsidRDefault="00A565EC" w:rsidP="00A565EC">
      <w:pPr>
        <w:numPr>
          <w:ilvl w:val="0"/>
          <w:numId w:val="19"/>
        </w:numPr>
        <w:spacing w:after="300" w:line="240" w:lineRule="auto"/>
        <w:ind w:left="340" w:hanging="340"/>
        <w:jc w:val="both"/>
        <w:rPr>
          <w:rFonts w:ascii="Calibri" w:hAnsi="Calibri" w:cs="Calibri"/>
          <w:b/>
          <w:bCs/>
          <w:sz w:val="18"/>
          <w:szCs w:val="18"/>
        </w:rPr>
      </w:pPr>
      <w:r w:rsidRPr="00A565EC">
        <w:rPr>
          <w:rFonts w:ascii="Calibri" w:hAnsi="Calibri" w:cs="Calibri"/>
          <w:sz w:val="18"/>
          <w:szCs w:val="18"/>
        </w:rPr>
        <w:t xml:space="preserve"> </w:t>
      </w:r>
      <w:r w:rsidRPr="00A565EC">
        <w:rPr>
          <w:rFonts w:ascii="Calibri" w:hAnsi="Calibri" w:cs="Calibri"/>
          <w:b/>
          <w:bCs/>
          <w:sz w:val="18"/>
          <w:szCs w:val="18"/>
        </w:rPr>
        <w:t>Training</w:t>
      </w:r>
      <w:r w:rsidRPr="00A565EC">
        <w:rPr>
          <w:rFonts w:ascii="Calibri" w:hAnsi="Calibri" w:cs="Calibri"/>
          <w:sz w:val="18"/>
          <w:szCs w:val="18"/>
        </w:rPr>
        <w:t xml:space="preserve"> </w:t>
      </w:r>
      <w:r w:rsidRPr="00A565EC">
        <w:rPr>
          <w:rFonts w:ascii="Calibri" w:hAnsi="Calibri" w:cs="Calibri"/>
          <w:b/>
          <w:bCs/>
          <w:sz w:val="18"/>
          <w:szCs w:val="18"/>
        </w:rPr>
        <w:t>Services Cancellation, Amendments and Postponements</w:t>
      </w:r>
    </w:p>
    <w:p w14:paraId="6A8FC7D7"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
          <w:bCs/>
          <w:sz w:val="18"/>
          <w:szCs w:val="18"/>
        </w:rPr>
        <w:t xml:space="preserve">Cancellation by Customer: </w:t>
      </w:r>
      <w:r w:rsidRPr="00A565EC">
        <w:rPr>
          <w:rFonts w:ascii="Calibri" w:hAnsi="Calibri" w:cs="Calibri"/>
          <w:sz w:val="18"/>
          <w:szCs w:val="18"/>
        </w:rPr>
        <w:t xml:space="preserve">The Customer may request cancellation of all or part of a Booking by written notice to Bell at </w:t>
      </w:r>
      <w:hyperlink r:id="rId17" w:history="1">
        <w:r w:rsidRPr="00A565EC">
          <w:rPr>
            <w:rFonts w:ascii="Calibri" w:hAnsi="Calibri" w:cs="Calibri"/>
            <w:b/>
            <w:bCs/>
            <w:color w:val="3D2771" w:themeColor="hyperlink"/>
            <w:sz w:val="18"/>
            <w:szCs w:val="18"/>
            <w:u w:val="single"/>
          </w:rPr>
          <w:t>learn</w:t>
        </w:r>
        <w:r w:rsidRPr="00A565EC">
          <w:rPr>
            <w:rFonts w:ascii="Calibri" w:hAnsi="Calibri" w:cs="Calibri"/>
            <w:color w:val="3D2771" w:themeColor="hyperlink"/>
            <w:sz w:val="18"/>
            <w:szCs w:val="18"/>
            <w:u w:val="single"/>
          </w:rPr>
          <w:t>.</w:t>
        </w:r>
        <w:r w:rsidRPr="00A565EC">
          <w:rPr>
            <w:rFonts w:ascii="Calibri" w:hAnsi="Calibri" w:cs="Calibri"/>
            <w:b/>
            <w:bCs/>
            <w:color w:val="3D2771" w:themeColor="hyperlink"/>
            <w:sz w:val="18"/>
            <w:szCs w:val="18"/>
            <w:u w:val="single"/>
          </w:rPr>
          <w:t>ai-data@bellintegration.com</w:t>
        </w:r>
      </w:hyperlink>
      <w:r w:rsidRPr="00A565EC">
        <w:rPr>
          <w:rFonts w:ascii="Calibri" w:hAnsi="Calibri" w:cs="Calibri"/>
          <w:b/>
          <w:bCs/>
          <w:sz w:val="18"/>
          <w:szCs w:val="18"/>
        </w:rPr>
        <w:t xml:space="preserve">. </w:t>
      </w:r>
      <w:r w:rsidRPr="00A565EC">
        <w:rPr>
          <w:rFonts w:ascii="Calibri" w:hAnsi="Calibri" w:cs="Calibri"/>
          <w:sz w:val="18"/>
          <w:szCs w:val="18"/>
        </w:rPr>
        <w:t>Cancellation charges will apply as follows, based upon how soon prior to the Start Date Bell receives notice of cancellation:</w:t>
      </w:r>
    </w:p>
    <w:p w14:paraId="28F273CD"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More than 10 Working Days before the Start Date: No cancellation charge. A full refund of any paid Charges shall be issued; </w:t>
      </w:r>
    </w:p>
    <w:p w14:paraId="78513A23"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Between 6 and 10 Working Days before the Start Date: Cancellation charge of 50% of the total Charges payable. A refund of 50% of any pre-paid Charges shall be issued. </w:t>
      </w:r>
    </w:p>
    <w:p w14:paraId="5F305988"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Less than 6 Working Days before the Start Date: Cancellation charge of 100% of total Charges payable. No refund of any pre-paid Charges;</w:t>
      </w:r>
    </w:p>
    <w:p w14:paraId="5CE7AA52"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For any Registered Attendees failure to attend the course without prior notice, no refund will be issued and 100% of the Charges remain payable.</w:t>
      </w:r>
    </w:p>
    <w:p w14:paraId="3E7DE58E"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If the Customer cancels a Booking prior to making payment, Bell shall issue an invoice for the relevant portion of the Charges set out in clause 4.1 and the Customer shall pay the same within the timescales required under the original invoice. </w:t>
      </w:r>
    </w:p>
    <w:p w14:paraId="7EDC4349" w14:textId="77777777" w:rsidR="00A565EC" w:rsidRPr="00A565EC" w:rsidRDefault="00A565EC" w:rsidP="00A565EC">
      <w:pPr>
        <w:numPr>
          <w:ilvl w:val="1"/>
          <w:numId w:val="19"/>
        </w:numPr>
        <w:spacing w:after="0" w:line="240" w:lineRule="auto"/>
        <w:jc w:val="both"/>
        <w:rPr>
          <w:rFonts w:ascii="Calibri" w:hAnsi="Calibri" w:cs="Calibri"/>
          <w:bCs/>
          <w:sz w:val="18"/>
          <w:szCs w:val="18"/>
        </w:rPr>
      </w:pPr>
      <w:r w:rsidRPr="00A565EC">
        <w:rPr>
          <w:rFonts w:ascii="Calibri" w:hAnsi="Calibri" w:cs="Calibri"/>
          <w:b/>
          <w:sz w:val="18"/>
          <w:szCs w:val="18"/>
        </w:rPr>
        <w:lastRenderedPageBreak/>
        <w:t>Amendment of Training Content by Customer</w:t>
      </w:r>
      <w:r w:rsidRPr="00A565EC">
        <w:rPr>
          <w:rFonts w:ascii="Calibri" w:hAnsi="Calibri" w:cs="Calibri"/>
          <w:bCs/>
          <w:sz w:val="18"/>
          <w:szCs w:val="18"/>
        </w:rPr>
        <w:t xml:space="preserve">: Customer may request an amendment to the Training Content as set out in the SOW by written notice to Bell at </w:t>
      </w:r>
      <w:hyperlink r:id="rId18" w:history="1">
        <w:r w:rsidRPr="00A565EC">
          <w:rPr>
            <w:rFonts w:ascii="Calibri" w:hAnsi="Calibri" w:cs="Calibri"/>
            <w:b/>
            <w:color w:val="3D2771" w:themeColor="hyperlink"/>
            <w:sz w:val="18"/>
            <w:szCs w:val="18"/>
            <w:u w:val="single"/>
          </w:rPr>
          <w:t>learn.ai-data@bellintegration.com</w:t>
        </w:r>
      </w:hyperlink>
      <w:r w:rsidRPr="00A565EC">
        <w:rPr>
          <w:rFonts w:ascii="Calibri" w:hAnsi="Calibri" w:cs="Calibri"/>
          <w:sz w:val="18"/>
          <w:szCs w:val="18"/>
        </w:rPr>
        <w:t xml:space="preserve"> provided that such notice is received no later than ten (10) Business Days prior to the Booking Start Date</w:t>
      </w:r>
      <w:r w:rsidRPr="00A565EC">
        <w:rPr>
          <w:rFonts w:ascii="Calibri" w:hAnsi="Calibri" w:cs="Calibri"/>
          <w:b/>
          <w:sz w:val="18"/>
          <w:szCs w:val="18"/>
        </w:rPr>
        <w:t>.</w:t>
      </w:r>
      <w:r w:rsidRPr="00A565EC">
        <w:rPr>
          <w:rFonts w:ascii="Calibri" w:hAnsi="Calibri" w:cs="Calibri"/>
          <w:bCs/>
          <w:sz w:val="18"/>
          <w:szCs w:val="18"/>
        </w:rPr>
        <w:t xml:space="preserve"> </w:t>
      </w:r>
      <w:r w:rsidRPr="00A565EC">
        <w:rPr>
          <w:rFonts w:ascii="Calibri" w:hAnsi="Calibri" w:cs="Calibri"/>
          <w:sz w:val="18"/>
          <w:szCs w:val="18"/>
        </w:rPr>
        <w:t xml:space="preserve">Bell may increase any Charges payable to reflect any increase in Bell’s cost due to such amendment. For the avoidance of doubt, Bell has the right to either accept or reject any such amendment request, at its sole discretion. </w:t>
      </w:r>
    </w:p>
    <w:p w14:paraId="630E4B64" w14:textId="77777777" w:rsidR="00A565EC" w:rsidRPr="00A565EC" w:rsidRDefault="00A565EC" w:rsidP="00A565EC">
      <w:pPr>
        <w:numPr>
          <w:ilvl w:val="1"/>
          <w:numId w:val="19"/>
        </w:numPr>
        <w:spacing w:after="0" w:line="240" w:lineRule="auto"/>
        <w:jc w:val="both"/>
        <w:rPr>
          <w:rFonts w:ascii="Calibri" w:hAnsi="Calibri" w:cs="Calibri"/>
          <w:bCs/>
          <w:sz w:val="18"/>
          <w:szCs w:val="18"/>
        </w:rPr>
      </w:pPr>
      <w:r w:rsidRPr="00A565EC">
        <w:rPr>
          <w:rFonts w:ascii="Calibri" w:hAnsi="Calibri" w:cs="Calibri"/>
          <w:bCs/>
          <w:sz w:val="18"/>
          <w:szCs w:val="18"/>
        </w:rPr>
        <w:t>The Customer may nominate a substitute Attendee to attend a Booking in place of the registered Attendee, at no additional cost, provided that it notifies Bell in writing at least two (2) Working Days prior to the Booking Start Date. Any substitute Attendee must meet all specified prerequisites for the course stated in the SOW.</w:t>
      </w:r>
    </w:p>
    <w:p w14:paraId="366F2F8B" w14:textId="77777777" w:rsidR="00A565EC" w:rsidRPr="00A565EC" w:rsidRDefault="00A565EC" w:rsidP="00A565EC">
      <w:pPr>
        <w:numPr>
          <w:ilvl w:val="1"/>
          <w:numId w:val="19"/>
        </w:numPr>
        <w:spacing w:after="0" w:line="240" w:lineRule="auto"/>
        <w:jc w:val="both"/>
        <w:rPr>
          <w:rFonts w:ascii="Calibri" w:hAnsi="Calibri" w:cs="Calibri"/>
          <w:b/>
          <w:bCs/>
          <w:sz w:val="18"/>
          <w:szCs w:val="18"/>
        </w:rPr>
      </w:pPr>
      <w:r w:rsidRPr="00A565EC">
        <w:rPr>
          <w:rFonts w:ascii="Calibri" w:hAnsi="Calibri" w:cs="Calibri"/>
          <w:bCs/>
          <w:sz w:val="18"/>
          <w:szCs w:val="18"/>
        </w:rPr>
        <w:t>The Customer may request to transfer an Attendee to a course scheduled on an alternative date, at no additional charge, provided that it notifies Bell in writing at least five (5) Working Days before the original Booking Start Date. Such transfers are subject to availability.</w:t>
      </w:r>
    </w:p>
    <w:p w14:paraId="627FB6C5"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
          <w:bCs/>
          <w:sz w:val="18"/>
          <w:szCs w:val="18"/>
        </w:rPr>
        <w:t xml:space="preserve">Postponement by Customer: </w:t>
      </w:r>
      <w:r w:rsidRPr="00A565EC">
        <w:rPr>
          <w:rFonts w:ascii="Calibri" w:hAnsi="Calibri" w:cs="Calibri"/>
          <w:sz w:val="18"/>
          <w:szCs w:val="18"/>
        </w:rPr>
        <w:t>The Customer may postpone a Booking to a future date within twelve (12) months from the original Booking Start Date, provided that all other elements of the Training Services in the SOW remain unchanged. Postponement charges will apply as follows, based upon how soon prior to the original Booking Start Date Bell receives notice of postponement:</w:t>
      </w:r>
    </w:p>
    <w:p w14:paraId="58938426"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More than 10 Working Days before: No postponement charge; </w:t>
      </w:r>
    </w:p>
    <w:p w14:paraId="2E4184D1"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Between 6 and 10 Working Days before: Postponement charge of 50% of the Charges payable on the original Booking. </w:t>
      </w:r>
    </w:p>
    <w:p w14:paraId="229105B1"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Less than 6 Working Days before: Postponement charge of 100% of the Charges payable on the original Booking.</w:t>
      </w:r>
    </w:p>
    <w:p w14:paraId="309420E2" w14:textId="77777777" w:rsidR="00A565EC" w:rsidRPr="00A565EC" w:rsidRDefault="00A565EC" w:rsidP="00A565EC">
      <w:pPr>
        <w:numPr>
          <w:ilvl w:val="1"/>
          <w:numId w:val="19"/>
        </w:numPr>
        <w:spacing w:after="0" w:line="240" w:lineRule="auto"/>
        <w:jc w:val="both"/>
        <w:rPr>
          <w:rFonts w:ascii="Calibri" w:hAnsi="Calibri" w:cs="Calibri"/>
          <w:b/>
          <w:bCs/>
          <w:sz w:val="18"/>
          <w:szCs w:val="18"/>
        </w:rPr>
      </w:pPr>
      <w:r w:rsidRPr="00A565EC">
        <w:rPr>
          <w:rFonts w:ascii="Calibri" w:hAnsi="Calibri" w:cs="Calibri"/>
          <w:sz w:val="18"/>
          <w:szCs w:val="18"/>
        </w:rPr>
        <w:t xml:space="preserve">The Customer may postpone a Booking on one occasion only. Any further request to postpone may, at Bell’s sole discretion, be treated as a cancellation of the Booking in accordance with clause 4.1. </w:t>
      </w:r>
    </w:p>
    <w:p w14:paraId="3DBE3FD0"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
          <w:bCs/>
          <w:sz w:val="18"/>
          <w:szCs w:val="18"/>
        </w:rPr>
        <w:t xml:space="preserve">Cancellation or Amendment by Bell: </w:t>
      </w:r>
      <w:r w:rsidRPr="00A565EC">
        <w:rPr>
          <w:rFonts w:ascii="Calibri" w:hAnsi="Calibri" w:cs="Calibri"/>
          <w:sz w:val="18"/>
          <w:szCs w:val="18"/>
        </w:rPr>
        <w:t>Bell may cancel or amend a Booking at any time if, in its reasonable opinion, it considers that it cannot deliver the Training Services in accordance with the Contract. Bell shall notify the Customer of the same as soon as reasonably practicable.</w:t>
      </w:r>
    </w:p>
    <w:p w14:paraId="46A2F3DE"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If Bell cancels a Booking for reasons beyond Bell’s reasonable control, Bell shall offer the Customer (a) a full refund of paid Charges or (b) the option to transfer the Booking to a future date at no additional charge.</w:t>
      </w:r>
    </w:p>
    <w:p w14:paraId="7472554D"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Bell has no liability to the Customer or any Attendee for any ancillary costs (e.g. travel, </w:t>
      </w:r>
      <w:r w:rsidRPr="00A565EC">
        <w:rPr>
          <w:rFonts w:ascii="Calibri" w:hAnsi="Calibri" w:cs="Calibri"/>
          <w:sz w:val="18"/>
          <w:szCs w:val="18"/>
        </w:rPr>
        <w:t>hotels) incurred by the Customer or Attendees, due to a Booking cancellation or amendment.</w:t>
      </w:r>
    </w:p>
    <w:p w14:paraId="613F5A04"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b/>
          <w:bCs/>
          <w:sz w:val="18"/>
          <w:szCs w:val="18"/>
        </w:rPr>
        <w:t xml:space="preserve">Removal of Attendees by Bell: </w:t>
      </w:r>
      <w:r w:rsidRPr="00A565EC">
        <w:rPr>
          <w:rFonts w:ascii="Calibri" w:hAnsi="Calibri" w:cs="Calibri"/>
          <w:sz w:val="18"/>
          <w:szCs w:val="18"/>
        </w:rPr>
        <w:t xml:space="preserve">Bell may refuse or withdraw access to the Training Services and/or Training Materials for any Attendee: (i) whose access or presence would, in Bell’s opinion, be inappropriate or represent a threat to confidentiality, safety or security of Bell, its Personnel and/or the Training Materials; or (ii) whose access or presence is, or (in Bell’s reasonable opinion) could be, in breach of any Applicable Laws or any rules or regulations governing the Parties, Attendees or Personnel. </w:t>
      </w:r>
    </w:p>
    <w:p w14:paraId="566D2CC9" w14:textId="77777777" w:rsidR="00A565EC" w:rsidRPr="00A565EC" w:rsidRDefault="00A565EC" w:rsidP="00A565EC">
      <w:pPr>
        <w:spacing w:after="0" w:line="240" w:lineRule="auto"/>
        <w:jc w:val="both"/>
        <w:rPr>
          <w:rFonts w:ascii="Calibri" w:hAnsi="Calibri" w:cs="Calibri"/>
          <w:sz w:val="18"/>
          <w:szCs w:val="18"/>
        </w:rPr>
      </w:pPr>
      <w:bookmarkStart w:id="2" w:name="_Hlk139878807"/>
    </w:p>
    <w:bookmarkEnd w:id="2"/>
    <w:p w14:paraId="355BF2FC" w14:textId="77777777" w:rsidR="00A565EC" w:rsidRPr="00A565EC" w:rsidRDefault="00A565EC" w:rsidP="00A565EC">
      <w:pPr>
        <w:numPr>
          <w:ilvl w:val="0"/>
          <w:numId w:val="19"/>
        </w:numPr>
        <w:spacing w:after="0" w:line="240" w:lineRule="auto"/>
        <w:ind w:left="709" w:hanging="709"/>
        <w:jc w:val="both"/>
        <w:rPr>
          <w:rFonts w:ascii="Calibri" w:hAnsi="Calibri" w:cs="Calibri"/>
          <w:b/>
          <w:bCs/>
          <w:sz w:val="18"/>
          <w:szCs w:val="18"/>
        </w:rPr>
      </w:pPr>
      <w:r w:rsidRPr="00A565EC">
        <w:rPr>
          <w:rFonts w:ascii="Calibri" w:hAnsi="Calibri" w:cs="Calibri"/>
          <w:b/>
          <w:bCs/>
          <w:sz w:val="18"/>
          <w:szCs w:val="18"/>
        </w:rPr>
        <w:t>Warranties</w:t>
      </w:r>
    </w:p>
    <w:p w14:paraId="238590D4" w14:textId="77777777" w:rsidR="00A565EC" w:rsidRPr="00A565EC" w:rsidRDefault="00A565EC" w:rsidP="00A565EC">
      <w:pPr>
        <w:spacing w:after="0" w:line="240" w:lineRule="auto"/>
        <w:jc w:val="both"/>
        <w:rPr>
          <w:rFonts w:ascii="Calibri" w:hAnsi="Calibri" w:cs="Calibri"/>
          <w:b/>
          <w:bCs/>
          <w:sz w:val="18"/>
          <w:szCs w:val="18"/>
        </w:rPr>
      </w:pPr>
    </w:p>
    <w:p w14:paraId="5611E257"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represents and warrants to the other Party that:</w:t>
      </w:r>
    </w:p>
    <w:p w14:paraId="07250ED5" w14:textId="77777777" w:rsidR="00A565EC" w:rsidRPr="00A565EC" w:rsidRDefault="00A565EC" w:rsidP="00A565EC">
      <w:pPr>
        <w:numPr>
          <w:ilvl w:val="2"/>
          <w:numId w:val="19"/>
        </w:numPr>
        <w:spacing w:after="0" w:line="240" w:lineRule="auto"/>
        <w:ind w:left="1361" w:hanging="681"/>
        <w:contextualSpacing/>
        <w:jc w:val="both"/>
        <w:rPr>
          <w:rFonts w:ascii="Calibri" w:hAnsi="Calibri" w:cs="Calibri"/>
          <w:sz w:val="18"/>
          <w:szCs w:val="18"/>
        </w:rPr>
      </w:pPr>
      <w:r w:rsidRPr="00A565EC">
        <w:rPr>
          <w:rFonts w:ascii="Calibri" w:hAnsi="Calibri" w:cs="Calibri"/>
          <w:sz w:val="18"/>
          <w:szCs w:val="18"/>
        </w:rPr>
        <w:t xml:space="preserve">it has all right, power and authority to enter into the Contract and to fully perform its obligations; </w:t>
      </w:r>
    </w:p>
    <w:p w14:paraId="33B6B215" w14:textId="77777777" w:rsidR="00A565EC" w:rsidRPr="00A565EC" w:rsidRDefault="00A565EC" w:rsidP="00A565EC">
      <w:pPr>
        <w:numPr>
          <w:ilvl w:val="2"/>
          <w:numId w:val="19"/>
        </w:numPr>
        <w:spacing w:after="0" w:line="240" w:lineRule="auto"/>
        <w:ind w:left="1361" w:hanging="681"/>
        <w:contextualSpacing/>
        <w:jc w:val="both"/>
        <w:rPr>
          <w:rFonts w:ascii="Calibri" w:hAnsi="Calibri" w:cs="Calibri"/>
          <w:sz w:val="18"/>
          <w:szCs w:val="18"/>
        </w:rPr>
      </w:pPr>
      <w:r w:rsidRPr="00A565EC">
        <w:rPr>
          <w:rFonts w:ascii="Calibri" w:hAnsi="Calibri" w:cs="Calibri"/>
          <w:sz w:val="18"/>
          <w:szCs w:val="18"/>
        </w:rPr>
        <w:t>the execution of the Contract does not violate any agreement existing between that Party and any third party;</w:t>
      </w:r>
    </w:p>
    <w:p w14:paraId="02DAAC05" w14:textId="77777777" w:rsidR="00A565EC" w:rsidRPr="00A565EC" w:rsidRDefault="00A565EC" w:rsidP="00A565EC">
      <w:pPr>
        <w:numPr>
          <w:ilvl w:val="2"/>
          <w:numId w:val="19"/>
        </w:numPr>
        <w:spacing w:after="0" w:line="240" w:lineRule="auto"/>
        <w:ind w:left="1361" w:hanging="681"/>
        <w:contextualSpacing/>
        <w:jc w:val="both"/>
        <w:rPr>
          <w:rFonts w:ascii="Calibri" w:hAnsi="Calibri" w:cs="Calibri"/>
          <w:sz w:val="18"/>
          <w:szCs w:val="18"/>
        </w:rPr>
      </w:pPr>
      <w:r w:rsidRPr="00A565EC">
        <w:rPr>
          <w:rFonts w:ascii="Calibri" w:hAnsi="Calibri" w:cs="Calibri"/>
          <w:sz w:val="18"/>
          <w:szCs w:val="18"/>
        </w:rPr>
        <w:t xml:space="preserve">it has, and will maintain, all authorisations, approvals, licenses and consents that it requires in order to perform its obligations under the Contract. </w:t>
      </w:r>
    </w:p>
    <w:p w14:paraId="1A05EDDF"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Bell disclaims to the fullest extent permitted by law, all warranties, conditions and other terms in relation to Training Services, whether express or implied by law, statute, custom or course of dealing. Without limitation to the foregoing, Bell makes no warranty as to the Customer’s or Attendees’ achievement of specific learning outcomes or business results.</w:t>
      </w:r>
    </w:p>
    <w:p w14:paraId="70834460" w14:textId="77777777" w:rsidR="00A565EC" w:rsidRPr="00A565EC" w:rsidRDefault="00A565EC" w:rsidP="00A565EC">
      <w:pPr>
        <w:spacing w:after="0" w:line="240" w:lineRule="auto"/>
        <w:ind w:left="680"/>
        <w:jc w:val="both"/>
        <w:rPr>
          <w:rFonts w:ascii="Calibri" w:hAnsi="Calibri" w:cs="Calibri"/>
          <w:sz w:val="18"/>
          <w:szCs w:val="18"/>
        </w:rPr>
      </w:pPr>
    </w:p>
    <w:p w14:paraId="76E308D7" w14:textId="77777777" w:rsidR="00A565EC" w:rsidRPr="00A565EC" w:rsidRDefault="00A565EC" w:rsidP="00A565EC">
      <w:pPr>
        <w:numPr>
          <w:ilvl w:val="0"/>
          <w:numId w:val="19"/>
        </w:numPr>
        <w:spacing w:after="0" w:line="240" w:lineRule="auto"/>
        <w:ind w:left="709" w:hanging="709"/>
        <w:jc w:val="both"/>
        <w:rPr>
          <w:rFonts w:ascii="Calibri" w:hAnsi="Calibri" w:cs="Calibri"/>
          <w:b/>
          <w:bCs/>
          <w:sz w:val="18"/>
          <w:szCs w:val="18"/>
        </w:rPr>
      </w:pPr>
      <w:r w:rsidRPr="00A565EC">
        <w:rPr>
          <w:rFonts w:ascii="Calibri" w:hAnsi="Calibri" w:cs="Calibri"/>
          <w:b/>
          <w:bCs/>
          <w:sz w:val="18"/>
          <w:szCs w:val="18"/>
        </w:rPr>
        <w:t>Customer Obligations</w:t>
      </w:r>
    </w:p>
    <w:p w14:paraId="7ED70495" w14:textId="77777777" w:rsidR="00A565EC" w:rsidRPr="00A565EC" w:rsidRDefault="00A565EC" w:rsidP="00A565EC">
      <w:pPr>
        <w:spacing w:after="0" w:line="240" w:lineRule="auto"/>
        <w:ind w:left="709"/>
        <w:jc w:val="both"/>
        <w:rPr>
          <w:rFonts w:ascii="Calibri" w:hAnsi="Calibri" w:cs="Calibri"/>
          <w:b/>
          <w:bCs/>
          <w:sz w:val="18"/>
          <w:szCs w:val="18"/>
        </w:rPr>
      </w:pPr>
    </w:p>
    <w:p w14:paraId="19D7B84D"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Customer shall:</w:t>
      </w:r>
    </w:p>
    <w:p w14:paraId="03C6124E"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co-operate with Bell in all matters relating to Training Services;</w:t>
      </w:r>
    </w:p>
    <w:p w14:paraId="60B8F3E1"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provide Bell and its Personnel suitable facilities with reasonable access, IT infrastructure and safety instructions reasonably required by Bell to deliver the Training Services, in advance of such delivery, and prepare all such facilities and IT infrastructure for the supply of Training Services (including but not limited to use of up to date firewalls and virus protection and pre-agreed software required to protect Bell’s physical and virtual platforms from viruses and malware); </w:t>
      </w:r>
    </w:p>
    <w:p w14:paraId="3270EBC3"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provide Bell with such information and materials as Bell may reasonably require to supply the Training Services, and ensure that such information is complete and accurate in all material respects;</w:t>
      </w:r>
    </w:p>
    <w:p w14:paraId="31115655"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lastRenderedPageBreak/>
        <w:t>for the duration of the Contract, grant Bell a non-exclusive royalty-free licence to use the Customer’s IT hardware, systems and infrastructure, to the extent reasonably required for Bell to perform the Training Services;</w:t>
      </w:r>
    </w:p>
    <w:p w14:paraId="0129C117"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obtain and maintain all necessary licences, permissions and consents which may be required for the Training Services, before the Booking Start Date;</w:t>
      </w:r>
    </w:p>
    <w:p w14:paraId="39E14A66"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not, and procure that no Attendee shall, copy, modify, reproduce, re-sell or otherwise exploit the Training Materials without the prior written permission of Bell;</w:t>
      </w:r>
    </w:p>
    <w:p w14:paraId="12F009FE"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comply with any additional obligations as set out in the Contract; </w:t>
      </w:r>
    </w:p>
    <w:p w14:paraId="1DBC1989"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procure that all Attendees (i) comply with all obligations under the Contract applicable to Attendees (including but not limited to those set out in the “Assumptions and Dependencies” section of the SOW) and all other reasonable instructions of Bell or its Personnel prior to and during the Training Services; and (ii) safeguard all Training Materials from unauthorised use or disclosure; and</w:t>
      </w:r>
    </w:p>
    <w:p w14:paraId="542C6274"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be responsible for all acts or omissions of Attendees as if they were the Customer’s own acts or omissions.</w:t>
      </w:r>
    </w:p>
    <w:p w14:paraId="45C9D322" w14:textId="77777777" w:rsidR="00A565EC" w:rsidRPr="00A565EC" w:rsidRDefault="00A565EC" w:rsidP="00A565EC">
      <w:pPr>
        <w:numPr>
          <w:ilvl w:val="1"/>
          <w:numId w:val="19"/>
        </w:numPr>
        <w:spacing w:after="0" w:line="240" w:lineRule="auto"/>
        <w:jc w:val="both"/>
        <w:rPr>
          <w:rFonts w:ascii="Calibri" w:hAnsi="Calibri" w:cs="Calibri"/>
          <w:noProof/>
          <w:sz w:val="18"/>
          <w:szCs w:val="18"/>
        </w:rPr>
      </w:pPr>
      <w:r w:rsidRPr="00A565EC">
        <w:rPr>
          <w:rFonts w:ascii="Calibri" w:hAnsi="Calibri" w:cs="Calibri"/>
          <w:noProof/>
          <w:sz w:val="18"/>
          <w:szCs w:val="18"/>
        </w:rPr>
        <w:t>If Bell’s performance of any of its obligations under the Contract is prevented or delayed by any act or omission by the Customer or any failure by the Customer to perform any of its obligations under the Contract (“</w:t>
      </w:r>
      <w:r w:rsidRPr="00A565EC">
        <w:rPr>
          <w:rFonts w:ascii="Calibri" w:hAnsi="Calibri" w:cs="Calibri"/>
          <w:b/>
          <w:bCs/>
          <w:noProof/>
          <w:sz w:val="18"/>
          <w:szCs w:val="18"/>
        </w:rPr>
        <w:t>Customer Default</w:t>
      </w:r>
      <w:r w:rsidRPr="00A565EC">
        <w:rPr>
          <w:rFonts w:ascii="Calibri" w:hAnsi="Calibri" w:cs="Calibri"/>
          <w:noProof/>
          <w:sz w:val="18"/>
          <w:szCs w:val="18"/>
        </w:rPr>
        <w:t>”):</w:t>
      </w:r>
    </w:p>
    <w:p w14:paraId="6AB594C4"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without limiting or affecting Bell’s other available rights or remedies, Bell may suspend performance of the Training Services until the Customer remedies the Customer Default, and Bell shall be relieved from the performance of any of its obligations, in each case to the extent the Customer Default prevents or delays Bell’s performance of any of its obligations;</w:t>
      </w:r>
    </w:p>
    <w:p w14:paraId="5319261A"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Bell shall not be liable for any costs or losses sustained or incurred by the Customer arising directly or indirectly from Bell’s failure or delay to perform any of its obligations as set out in these conditions; and</w:t>
      </w:r>
    </w:p>
    <w:p w14:paraId="06D799CD"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the Customer shall reimburse Bell on written demand for any costs or losses sustained or incurred by Bell arising directly or indirectly from the Customer Default.</w:t>
      </w:r>
    </w:p>
    <w:p w14:paraId="18340599" w14:textId="77777777" w:rsidR="00A565EC" w:rsidRPr="00A565EC" w:rsidRDefault="00A565EC" w:rsidP="00A565EC">
      <w:pPr>
        <w:spacing w:after="0" w:line="240" w:lineRule="auto"/>
        <w:ind w:left="312"/>
        <w:contextualSpacing/>
        <w:jc w:val="both"/>
        <w:rPr>
          <w:rFonts w:ascii="Calibri" w:hAnsi="Calibri" w:cs="Calibri"/>
          <w:sz w:val="18"/>
          <w:szCs w:val="18"/>
        </w:rPr>
      </w:pPr>
    </w:p>
    <w:p w14:paraId="1EC773EF"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Confidentiality</w:t>
      </w:r>
    </w:p>
    <w:p w14:paraId="64B757E3" w14:textId="77777777" w:rsidR="00A565EC" w:rsidRPr="00A565EC" w:rsidRDefault="00A565EC" w:rsidP="00A565EC">
      <w:pPr>
        <w:spacing w:after="0" w:line="240" w:lineRule="auto"/>
        <w:ind w:left="709"/>
        <w:jc w:val="both"/>
        <w:rPr>
          <w:rFonts w:ascii="Calibri" w:hAnsi="Calibri" w:cs="Calibri"/>
          <w:b/>
          <w:bCs/>
          <w:noProof/>
          <w:sz w:val="18"/>
          <w:szCs w:val="18"/>
        </w:rPr>
      </w:pPr>
    </w:p>
    <w:p w14:paraId="68B384EA"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undertakes that it shall not at any time disclose to any person any Confidential Information of the other Party, except as permitted by this Clause 7.</w:t>
      </w:r>
    </w:p>
    <w:p w14:paraId="49FF02F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may disclose the other party's Confidential Information: (a) to its Personnel or advisers who need to know such information for the purposes of carrying out the Party's obligations under the Contract. Each Party shall ensure that any person to whom it discloses such Confidential Information complies with this Clause 9; and (b) as may be required by law, a court of competent jurisdiction or any governmental or regulatory authority, to the extent of such requirement only, and provided that such Party (if permitted by law) provides the other Party prior notice of such disclosure.</w:t>
      </w:r>
    </w:p>
    <w:p w14:paraId="57217E2B"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Subject to clause 7.2 neither Party shall use the other Party's Confidential Information for any purpose other than to perform its obligations under the Contract.</w:t>
      </w:r>
    </w:p>
    <w:p w14:paraId="3AF2198E" w14:textId="77777777" w:rsidR="00A565EC" w:rsidRPr="00A565EC" w:rsidRDefault="00A565EC" w:rsidP="00A565EC">
      <w:pPr>
        <w:spacing w:after="0" w:line="240" w:lineRule="auto"/>
        <w:jc w:val="both"/>
        <w:rPr>
          <w:rFonts w:ascii="Calibri" w:hAnsi="Calibri" w:cs="Calibri"/>
          <w:b/>
          <w:sz w:val="18"/>
          <w:szCs w:val="18"/>
        </w:rPr>
      </w:pPr>
    </w:p>
    <w:p w14:paraId="74CB1F92"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Intellectual Property Rights</w:t>
      </w:r>
    </w:p>
    <w:p w14:paraId="2F870CB7" w14:textId="77777777" w:rsidR="00A565EC" w:rsidRPr="00A565EC" w:rsidRDefault="00A565EC" w:rsidP="00A565EC">
      <w:pPr>
        <w:spacing w:after="0" w:line="240" w:lineRule="auto"/>
        <w:ind w:left="709"/>
        <w:jc w:val="both"/>
        <w:rPr>
          <w:rFonts w:ascii="Calibri" w:hAnsi="Calibri" w:cs="Calibri"/>
          <w:b/>
          <w:bCs/>
          <w:noProof/>
          <w:sz w:val="18"/>
          <w:szCs w:val="18"/>
        </w:rPr>
      </w:pPr>
    </w:p>
    <w:p w14:paraId="6AFF98E0" w14:textId="77777777" w:rsidR="00A565EC" w:rsidRPr="00A565EC" w:rsidRDefault="00A565EC" w:rsidP="00A565EC">
      <w:pPr>
        <w:numPr>
          <w:ilvl w:val="1"/>
          <w:numId w:val="19"/>
        </w:numPr>
        <w:spacing w:after="0" w:line="240" w:lineRule="auto"/>
        <w:jc w:val="both"/>
        <w:rPr>
          <w:rFonts w:ascii="Calibri" w:hAnsi="Calibri" w:cs="Calibri"/>
          <w:bCs/>
          <w:sz w:val="18"/>
          <w:szCs w:val="18"/>
        </w:rPr>
      </w:pPr>
      <w:r w:rsidRPr="00A565EC">
        <w:rPr>
          <w:rFonts w:ascii="Calibri" w:hAnsi="Calibri" w:cs="Calibri"/>
          <w:bCs/>
          <w:sz w:val="18"/>
          <w:szCs w:val="18"/>
        </w:rPr>
        <w:t xml:space="preserve">All IPRs in the Training Materials and any other deliverables of the Training Services remain the property of Bell or its licensors. </w:t>
      </w:r>
    </w:p>
    <w:p w14:paraId="6A98C5C1" w14:textId="77777777" w:rsidR="00A565EC" w:rsidRPr="00A565EC" w:rsidRDefault="00A565EC" w:rsidP="00A565EC">
      <w:pPr>
        <w:numPr>
          <w:ilvl w:val="1"/>
          <w:numId w:val="19"/>
        </w:numPr>
        <w:spacing w:after="0" w:line="240" w:lineRule="auto"/>
        <w:jc w:val="both"/>
        <w:rPr>
          <w:rFonts w:ascii="Calibri" w:hAnsi="Calibri" w:cs="Calibri"/>
          <w:bCs/>
          <w:sz w:val="18"/>
          <w:szCs w:val="18"/>
        </w:rPr>
      </w:pPr>
      <w:r w:rsidRPr="00A565EC">
        <w:rPr>
          <w:rFonts w:ascii="Calibri" w:hAnsi="Calibri" w:cs="Calibri"/>
          <w:bCs/>
          <w:sz w:val="18"/>
          <w:szCs w:val="18"/>
        </w:rPr>
        <w:t xml:space="preserve">Bell grants the Customer a non-exclusive, non-sublicensable, revocable license for each Attendee to access and use the Training Materials during the provision of Training Services, for the sole purposes of receiving the Training Services. </w:t>
      </w:r>
    </w:p>
    <w:p w14:paraId="01E76B0A" w14:textId="77777777" w:rsidR="00A565EC" w:rsidRPr="00A565EC" w:rsidRDefault="00A565EC" w:rsidP="00A565EC">
      <w:pPr>
        <w:numPr>
          <w:ilvl w:val="1"/>
          <w:numId w:val="19"/>
        </w:numPr>
        <w:spacing w:after="0" w:line="240" w:lineRule="auto"/>
        <w:jc w:val="both"/>
        <w:rPr>
          <w:rFonts w:ascii="Calibri" w:hAnsi="Calibri" w:cs="Calibri"/>
          <w:b/>
          <w:sz w:val="18"/>
          <w:szCs w:val="18"/>
        </w:rPr>
      </w:pPr>
      <w:r w:rsidRPr="00A565EC">
        <w:rPr>
          <w:rFonts w:ascii="Calibri" w:hAnsi="Calibri" w:cs="Calibri"/>
          <w:sz w:val="18"/>
          <w:szCs w:val="18"/>
        </w:rPr>
        <w:t xml:space="preserve">The licence granted under this clause 8 shall terminate immediately upon expiry or termination of the Contract.  </w:t>
      </w:r>
    </w:p>
    <w:p w14:paraId="2601FDA8" w14:textId="77777777" w:rsidR="00A565EC" w:rsidRPr="00A565EC" w:rsidRDefault="00A565EC" w:rsidP="00A565EC">
      <w:pPr>
        <w:spacing w:after="0" w:line="240" w:lineRule="auto"/>
        <w:ind w:left="680"/>
        <w:jc w:val="both"/>
        <w:rPr>
          <w:rFonts w:ascii="Calibri" w:hAnsi="Calibri" w:cs="Calibri"/>
          <w:b/>
          <w:sz w:val="18"/>
          <w:szCs w:val="18"/>
        </w:rPr>
      </w:pPr>
    </w:p>
    <w:p w14:paraId="356CD127"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 xml:space="preserve">Indemnity </w:t>
      </w:r>
    </w:p>
    <w:p w14:paraId="2AA09BB6" w14:textId="77777777" w:rsidR="00A565EC" w:rsidRPr="00A565EC" w:rsidRDefault="00A565EC" w:rsidP="00A565EC">
      <w:pPr>
        <w:spacing w:after="0" w:line="240" w:lineRule="auto"/>
        <w:ind w:left="709"/>
        <w:jc w:val="both"/>
        <w:rPr>
          <w:rFonts w:ascii="Calibri" w:hAnsi="Calibri" w:cs="Calibri"/>
          <w:b/>
          <w:bCs/>
          <w:noProof/>
          <w:sz w:val="18"/>
          <w:szCs w:val="18"/>
        </w:rPr>
      </w:pPr>
    </w:p>
    <w:p w14:paraId="6E826716" w14:textId="77777777" w:rsidR="00A565EC" w:rsidRPr="00A565EC" w:rsidRDefault="00A565EC" w:rsidP="00A565EC">
      <w:pPr>
        <w:numPr>
          <w:ilvl w:val="1"/>
          <w:numId w:val="19"/>
        </w:numPr>
        <w:spacing w:after="0" w:line="240" w:lineRule="auto"/>
        <w:jc w:val="both"/>
        <w:rPr>
          <w:rFonts w:ascii="Calibri" w:hAnsi="Calibri" w:cs="Calibri"/>
          <w:b/>
          <w:bCs/>
          <w:noProof/>
          <w:sz w:val="18"/>
          <w:szCs w:val="18"/>
        </w:rPr>
      </w:pPr>
      <w:r w:rsidRPr="00A565EC">
        <w:rPr>
          <w:rFonts w:ascii="Calibri" w:hAnsi="Calibri" w:cs="Calibri"/>
          <w:sz w:val="18"/>
          <w:szCs w:val="18"/>
        </w:rPr>
        <w:t xml:space="preserve">In addition to any other remedies available to </w:t>
      </w:r>
      <w:r w:rsidRPr="00A565EC">
        <w:rPr>
          <w:rFonts w:ascii="Calibri" w:hAnsi="Calibri" w:cs="Calibri"/>
          <w:noProof/>
          <w:sz w:val="18"/>
          <w:szCs w:val="18"/>
        </w:rPr>
        <w:t>Bell, the Customer shall indemnify</w:t>
      </w:r>
      <w:r w:rsidRPr="00A565EC">
        <w:rPr>
          <w:rFonts w:ascii="Calibri" w:hAnsi="Calibri" w:cs="Calibri"/>
          <w:sz w:val="18"/>
          <w:szCs w:val="18"/>
        </w:rPr>
        <w:t xml:space="preserve"> Bell against all losses and liabilities arising out of: (1) damage to real property and tangible personal property caused by the acts or omissions of Customer or any Attendee; (2) Customer’s breach of Data Protection Laws or other data privacy obligations under the Contract; (3) Customer’s breach of confidentiality obligations under the Contract; (4) Customer’s violation of Applicable Laws under the Contract; (5) Customer’s wilful default; (6) claims against Bell by Customer’s Personnel; and/ or (7) claims against Bell arising from or relating to the Customer or any Attendee’s use of the Training Services (including any input or output from AI or generative AI processing undertaken by an Attendee during the Training Session) directly or indirectly infringing or violating another person’s IPRs or other rights</w:t>
      </w:r>
      <w:r w:rsidRPr="00A565EC">
        <w:rPr>
          <w:rFonts w:ascii="Calibri" w:hAnsi="Calibri" w:cs="Calibri"/>
          <w:noProof/>
          <w:sz w:val="18"/>
          <w:szCs w:val="18"/>
        </w:rPr>
        <w:t xml:space="preserve">. </w:t>
      </w:r>
    </w:p>
    <w:p w14:paraId="1BB9AC42" w14:textId="77777777" w:rsidR="00A565EC" w:rsidRPr="00A565EC" w:rsidRDefault="00A565EC" w:rsidP="00A565EC">
      <w:pPr>
        <w:spacing w:after="0" w:line="240" w:lineRule="auto"/>
        <w:ind w:left="680"/>
        <w:jc w:val="both"/>
        <w:rPr>
          <w:rFonts w:ascii="Calibri" w:hAnsi="Calibri" w:cs="Calibri"/>
          <w:sz w:val="18"/>
          <w:szCs w:val="18"/>
        </w:rPr>
      </w:pPr>
    </w:p>
    <w:p w14:paraId="3D121DCB"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Limitation of Liability</w:t>
      </w:r>
    </w:p>
    <w:p w14:paraId="7B0DC8F6" w14:textId="77777777" w:rsidR="00A565EC" w:rsidRPr="00A565EC" w:rsidRDefault="00A565EC" w:rsidP="00A565EC">
      <w:pPr>
        <w:spacing w:after="0" w:line="240" w:lineRule="auto"/>
        <w:jc w:val="both"/>
        <w:rPr>
          <w:rFonts w:ascii="Calibri" w:hAnsi="Calibri" w:cs="Calibri"/>
          <w:b/>
          <w:bCs/>
          <w:noProof/>
          <w:sz w:val="18"/>
          <w:szCs w:val="18"/>
        </w:rPr>
      </w:pPr>
    </w:p>
    <w:p w14:paraId="5AE38BDD"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Nothing in this Contract excludes or limits a Party’s liability for: i) personal injury or death caused by its negligence; ii) any liability which may not be excluded by Applicable Laws; and iii) fraud or fraudulent misrepresentation.</w:t>
      </w:r>
    </w:p>
    <w:p w14:paraId="667978EC"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lastRenderedPageBreak/>
        <w:t>Subject to clause 6.2.3 and clause 10.1, neither Party shall have any liability to the other for any indirect, special or consequential loss, loss of profits, loss of revenue, loss of savings, damage to reputation or goodwill or loss of data.</w:t>
      </w:r>
    </w:p>
    <w:p w14:paraId="5D20D531"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Nothing in this Clause 10 shall limit the Customer's payment obligations under the Contract and the Indemnities as detailed in Clause 9.1. </w:t>
      </w:r>
    </w:p>
    <w:p w14:paraId="4F9FA260"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Subject to clause 10.1 to 10.3, each Party’s total aggregate liability to the other whether for breach of contract, tort, breach of statutory duty or otherwise shall not exceed;</w:t>
      </w:r>
    </w:p>
    <w:p w14:paraId="3A251418" w14:textId="77777777" w:rsidR="00A565EC" w:rsidRPr="00A565EC" w:rsidRDefault="00A565EC" w:rsidP="00A565EC">
      <w:pPr>
        <w:numPr>
          <w:ilvl w:val="2"/>
          <w:numId w:val="19"/>
        </w:numPr>
        <w:spacing w:after="300" w:line="240" w:lineRule="auto"/>
        <w:ind w:left="1361" w:hanging="681"/>
        <w:contextualSpacing/>
        <w:rPr>
          <w:rFonts w:ascii="Calibri" w:hAnsi="Calibri" w:cs="Calibri"/>
          <w:sz w:val="18"/>
          <w:szCs w:val="18"/>
        </w:rPr>
      </w:pPr>
      <w:r w:rsidRPr="00A565EC">
        <w:rPr>
          <w:rFonts w:ascii="Calibri" w:hAnsi="Calibri" w:cs="Calibri"/>
          <w:sz w:val="18"/>
          <w:szCs w:val="18"/>
        </w:rPr>
        <w:t>£100,000 (one hundred thousand pounds) for damage to real property and tangible personal property caused by its acts or omissions; and</w:t>
      </w:r>
    </w:p>
    <w:p w14:paraId="3B80A0AE" w14:textId="77777777" w:rsidR="00A565EC" w:rsidRPr="00A565EC" w:rsidRDefault="00A565EC" w:rsidP="00A565EC">
      <w:pPr>
        <w:numPr>
          <w:ilvl w:val="2"/>
          <w:numId w:val="19"/>
        </w:numPr>
        <w:spacing w:after="300" w:line="240" w:lineRule="auto"/>
        <w:ind w:left="1361" w:hanging="681"/>
        <w:contextualSpacing/>
        <w:rPr>
          <w:rFonts w:ascii="Calibri" w:hAnsi="Calibri" w:cs="Calibri"/>
          <w:sz w:val="18"/>
          <w:szCs w:val="18"/>
        </w:rPr>
      </w:pPr>
      <w:r w:rsidRPr="00A565EC">
        <w:rPr>
          <w:rFonts w:ascii="Calibri" w:hAnsi="Calibri" w:cs="Calibri"/>
          <w:sz w:val="18"/>
          <w:szCs w:val="18"/>
        </w:rPr>
        <w:t>for any other liability, the total Charges paid or payable by the Customer under the Contract.</w:t>
      </w:r>
    </w:p>
    <w:p w14:paraId="50A10362" w14:textId="77777777" w:rsidR="00A565EC" w:rsidRPr="00A565EC" w:rsidRDefault="00A565EC" w:rsidP="00A565EC">
      <w:pPr>
        <w:spacing w:after="0" w:line="240" w:lineRule="auto"/>
        <w:contextualSpacing/>
        <w:jc w:val="both"/>
        <w:rPr>
          <w:rFonts w:ascii="Calibri" w:hAnsi="Calibri" w:cs="Calibri"/>
          <w:sz w:val="18"/>
          <w:szCs w:val="18"/>
        </w:rPr>
      </w:pPr>
    </w:p>
    <w:p w14:paraId="4C0BAE14"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Data Protection</w:t>
      </w:r>
    </w:p>
    <w:p w14:paraId="7722092F" w14:textId="77777777" w:rsidR="00A565EC" w:rsidRPr="00A565EC" w:rsidRDefault="00A565EC" w:rsidP="00A565EC">
      <w:pPr>
        <w:spacing w:after="0" w:line="240" w:lineRule="auto"/>
        <w:ind w:left="709"/>
        <w:jc w:val="both"/>
        <w:rPr>
          <w:rFonts w:ascii="Calibri" w:hAnsi="Calibri" w:cs="Calibri"/>
          <w:b/>
          <w:bCs/>
          <w:noProof/>
          <w:sz w:val="18"/>
          <w:szCs w:val="18"/>
        </w:rPr>
      </w:pPr>
    </w:p>
    <w:p w14:paraId="6FC73AB2"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The parties shall share personal data (as defined in the Data Protection Legislation) with each other, each as controller. </w:t>
      </w:r>
    </w:p>
    <w:p w14:paraId="4923AAC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shall comply with all the obligations imposed on a controller under the Data Protection Legislation.</w:t>
      </w:r>
    </w:p>
    <w:p w14:paraId="785BBF0D"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The Parties shall promptly notify the other Party in writing upon it becoming aware of any actual or suspected breach of the Data Protection Laws. </w:t>
      </w:r>
    </w:p>
    <w:p w14:paraId="72BD5459" w14:textId="77777777" w:rsidR="00A565EC" w:rsidRPr="00A565EC" w:rsidRDefault="00A565EC" w:rsidP="00A565EC">
      <w:pPr>
        <w:spacing w:after="0" w:line="240" w:lineRule="auto"/>
        <w:ind w:left="680"/>
        <w:jc w:val="both"/>
        <w:rPr>
          <w:rFonts w:ascii="Calibri" w:hAnsi="Calibri" w:cs="Calibri"/>
          <w:sz w:val="18"/>
          <w:szCs w:val="18"/>
        </w:rPr>
      </w:pPr>
    </w:p>
    <w:p w14:paraId="6459D9A2"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Term and Termination</w:t>
      </w:r>
    </w:p>
    <w:p w14:paraId="65FF0D11" w14:textId="77777777" w:rsidR="00A565EC" w:rsidRPr="00A565EC" w:rsidRDefault="00A565EC" w:rsidP="00A565EC">
      <w:pPr>
        <w:spacing w:after="0" w:line="240" w:lineRule="auto"/>
        <w:jc w:val="both"/>
        <w:rPr>
          <w:rFonts w:ascii="Calibri" w:hAnsi="Calibri" w:cs="Calibri"/>
          <w:b/>
          <w:bCs/>
          <w:noProof/>
          <w:sz w:val="18"/>
          <w:szCs w:val="18"/>
        </w:rPr>
      </w:pPr>
    </w:p>
    <w:p w14:paraId="04A530A0"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Contract forms upon, and shall commence upon, the signature of the SOW by both parties,</w:t>
      </w:r>
      <w:r w:rsidRPr="00A565EC" w:rsidDel="00AD0728">
        <w:rPr>
          <w:rFonts w:ascii="Calibri" w:hAnsi="Calibri" w:cs="Calibri"/>
          <w:sz w:val="18"/>
          <w:szCs w:val="18"/>
        </w:rPr>
        <w:t xml:space="preserve"> </w:t>
      </w:r>
      <w:r w:rsidRPr="00A565EC">
        <w:rPr>
          <w:rFonts w:ascii="Calibri" w:hAnsi="Calibri" w:cs="Calibri"/>
          <w:sz w:val="18"/>
          <w:szCs w:val="18"/>
        </w:rPr>
        <w:t>and shall expire upon delivery of all Training Services set out in the SOW, as determined by clause 2.7, unless terminated earlier in accordance with its terms.</w:t>
      </w:r>
    </w:p>
    <w:p w14:paraId="50472FBC"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Either Party may terminate the Contract immediately by notice in writing if the other Party:</w:t>
      </w:r>
    </w:p>
    <w:p w14:paraId="55FF0F52"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34FB9654"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32C2F0AE"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7B9806B8"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1246B3F0"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3D71B1AA"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4DB9986E"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64198D59"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435083EC"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02E1C07E"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29A24764"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519981D9"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09174D5C"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5DFF68A2" w14:textId="77777777" w:rsidR="00A565EC" w:rsidRPr="00A565EC" w:rsidRDefault="00A565EC" w:rsidP="00A565EC">
      <w:pPr>
        <w:numPr>
          <w:ilvl w:val="0"/>
          <w:numId w:val="20"/>
        </w:numPr>
        <w:spacing w:after="0" w:line="240" w:lineRule="auto"/>
        <w:contextualSpacing/>
        <w:jc w:val="both"/>
        <w:rPr>
          <w:rFonts w:ascii="Calibri" w:hAnsi="Calibri" w:cs="Calibri"/>
          <w:vanish/>
          <w:sz w:val="18"/>
          <w:szCs w:val="18"/>
        </w:rPr>
      </w:pPr>
    </w:p>
    <w:p w14:paraId="2A5E011E" w14:textId="77777777" w:rsidR="00A565EC" w:rsidRPr="00A565EC" w:rsidRDefault="00A565EC" w:rsidP="00A565EC">
      <w:pPr>
        <w:numPr>
          <w:ilvl w:val="1"/>
          <w:numId w:val="20"/>
        </w:numPr>
        <w:spacing w:after="0" w:line="240" w:lineRule="auto"/>
        <w:contextualSpacing/>
        <w:jc w:val="both"/>
        <w:rPr>
          <w:rFonts w:ascii="Calibri" w:hAnsi="Calibri" w:cs="Calibri"/>
          <w:vanish/>
          <w:sz w:val="18"/>
          <w:szCs w:val="18"/>
        </w:rPr>
      </w:pPr>
    </w:p>
    <w:p w14:paraId="735DB5CF" w14:textId="77777777" w:rsidR="00A565EC" w:rsidRPr="00A565EC" w:rsidRDefault="00A565EC" w:rsidP="00A565EC">
      <w:pPr>
        <w:numPr>
          <w:ilvl w:val="1"/>
          <w:numId w:val="20"/>
        </w:numPr>
        <w:spacing w:after="0" w:line="240" w:lineRule="auto"/>
        <w:contextualSpacing/>
        <w:jc w:val="both"/>
        <w:rPr>
          <w:rFonts w:ascii="Calibri" w:hAnsi="Calibri" w:cs="Calibri"/>
          <w:vanish/>
          <w:sz w:val="18"/>
          <w:szCs w:val="18"/>
        </w:rPr>
      </w:pPr>
    </w:p>
    <w:p w14:paraId="6D14C533"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is in material breach of any of its obligations under the Contract and (if the breach is capable of remedy) fails to remedy the breach within thirty (30) days;</w:t>
      </w:r>
    </w:p>
    <w:p w14:paraId="50DE313C"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fails to make any payment under the Contract by the due date;</w:t>
      </w:r>
    </w:p>
    <w:p w14:paraId="7713A070"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is unable to pay its debts as they fall due, or suffers the appointment of a receiver, administrative receiver or administrator of the whole or any part of its assets or is the subject of any insolvency proceedings;</w:t>
      </w:r>
    </w:p>
    <w:p w14:paraId="46FEDA21" w14:textId="77777777" w:rsidR="00A565EC" w:rsidRPr="00A565EC" w:rsidRDefault="00A565EC" w:rsidP="00A565EC">
      <w:pPr>
        <w:numPr>
          <w:ilvl w:val="2"/>
          <w:numId w:val="19"/>
        </w:numPr>
        <w:spacing w:after="0" w:line="240" w:lineRule="auto"/>
        <w:ind w:left="993" w:hanging="681"/>
        <w:contextualSpacing/>
        <w:jc w:val="both"/>
        <w:rPr>
          <w:rFonts w:ascii="Calibri" w:hAnsi="Calibri" w:cs="Calibri"/>
          <w:sz w:val="18"/>
          <w:szCs w:val="18"/>
        </w:rPr>
      </w:pPr>
      <w:r w:rsidRPr="00A565EC">
        <w:rPr>
          <w:rFonts w:ascii="Calibri" w:hAnsi="Calibri" w:cs="Calibri"/>
          <w:sz w:val="18"/>
          <w:szCs w:val="18"/>
        </w:rPr>
        <w:t xml:space="preserve">if a Force Majeure Event continues for a period of sixty (60) days. </w:t>
      </w:r>
    </w:p>
    <w:p w14:paraId="3A02FE21"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Notwithstanding the Parties’ rights under clause 4 (Training Services Cancellation, Amendments and Postponements), the Customer may not terminate or cancel the Contract in whole or in </w:t>
      </w:r>
      <w:r w:rsidRPr="00A565EC">
        <w:rPr>
          <w:rFonts w:ascii="Calibri" w:hAnsi="Calibri" w:cs="Calibri"/>
          <w:sz w:val="18"/>
          <w:szCs w:val="18"/>
        </w:rPr>
        <w:t xml:space="preserve">part for convenience from the Start Date of the Training Services. </w:t>
      </w:r>
    </w:p>
    <w:p w14:paraId="1FDBFF2C" w14:textId="77777777" w:rsidR="00A565EC" w:rsidRPr="00A565EC" w:rsidRDefault="00A565EC" w:rsidP="00A565EC">
      <w:pPr>
        <w:spacing w:after="0" w:line="240" w:lineRule="auto"/>
        <w:ind w:left="680"/>
        <w:jc w:val="both"/>
        <w:rPr>
          <w:rFonts w:ascii="Calibri" w:hAnsi="Calibri" w:cs="Calibri"/>
          <w:sz w:val="18"/>
          <w:szCs w:val="18"/>
        </w:rPr>
      </w:pPr>
    </w:p>
    <w:p w14:paraId="55D903E3"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Consequences of Termination</w:t>
      </w:r>
    </w:p>
    <w:p w14:paraId="0177118E" w14:textId="77777777" w:rsidR="00A565EC" w:rsidRPr="00A565EC" w:rsidRDefault="00A565EC" w:rsidP="00A565EC">
      <w:pPr>
        <w:spacing w:after="0" w:line="240" w:lineRule="auto"/>
        <w:ind w:left="709"/>
        <w:jc w:val="both"/>
        <w:rPr>
          <w:rFonts w:ascii="Calibri" w:hAnsi="Calibri" w:cs="Calibri"/>
          <w:b/>
          <w:bCs/>
          <w:noProof/>
          <w:sz w:val="18"/>
          <w:szCs w:val="18"/>
        </w:rPr>
      </w:pPr>
    </w:p>
    <w:p w14:paraId="4FE93240" w14:textId="77777777" w:rsidR="00A565EC" w:rsidRPr="00A565EC" w:rsidRDefault="00A565EC" w:rsidP="00A565EC">
      <w:pPr>
        <w:numPr>
          <w:ilvl w:val="1"/>
          <w:numId w:val="19"/>
        </w:numPr>
        <w:spacing w:after="0" w:line="240" w:lineRule="auto"/>
        <w:jc w:val="both"/>
        <w:rPr>
          <w:rFonts w:ascii="Calibri" w:hAnsi="Calibri" w:cs="Calibri"/>
          <w:noProof/>
          <w:sz w:val="18"/>
          <w:szCs w:val="18"/>
        </w:rPr>
      </w:pPr>
      <w:r w:rsidRPr="00A565EC">
        <w:rPr>
          <w:rFonts w:ascii="Calibri" w:hAnsi="Calibri" w:cs="Calibri"/>
          <w:noProof/>
          <w:sz w:val="18"/>
          <w:szCs w:val="18"/>
        </w:rPr>
        <w:t>On termination or expiry of the Contract, the Customer shall immediately pay to Bell all outstanding unpaid invoices and interest and, in respect of  Training Services delivered, but for which no invoice has been submitted, Bell shall submit an invoice, which shall be payable by the Customer immediately on receipt.</w:t>
      </w:r>
    </w:p>
    <w:p w14:paraId="4039ADE6" w14:textId="77777777" w:rsidR="00A565EC" w:rsidRPr="00A565EC" w:rsidRDefault="00A565EC" w:rsidP="00A565EC">
      <w:pPr>
        <w:numPr>
          <w:ilvl w:val="1"/>
          <w:numId w:val="19"/>
        </w:numPr>
        <w:spacing w:after="0" w:line="240" w:lineRule="auto"/>
        <w:jc w:val="both"/>
        <w:rPr>
          <w:rFonts w:ascii="Calibri" w:hAnsi="Calibri" w:cs="Calibri"/>
          <w:noProof/>
          <w:sz w:val="18"/>
          <w:szCs w:val="18"/>
        </w:rPr>
      </w:pPr>
      <w:r w:rsidRPr="00A565EC">
        <w:rPr>
          <w:rFonts w:ascii="Calibri" w:hAnsi="Calibri" w:cs="Calibri"/>
          <w:noProof/>
          <w:sz w:val="18"/>
          <w:szCs w:val="18"/>
        </w:rPr>
        <w:t xml:space="preserve">Termination or expiry of the Contract shall not affect </w:t>
      </w:r>
      <w:r w:rsidRPr="00A565EC">
        <w:rPr>
          <w:rFonts w:ascii="Calibri" w:hAnsi="Calibri" w:cs="Calibri"/>
          <w:bCs/>
          <w:sz w:val="18"/>
          <w:szCs w:val="18"/>
        </w:rPr>
        <w:t>any rights, remedies, obligations and liabilities of the Parties that have accrued up to the date of termination or expiry.</w:t>
      </w:r>
    </w:p>
    <w:p w14:paraId="7FD11E07" w14:textId="77777777" w:rsidR="00A565EC" w:rsidRPr="00A565EC" w:rsidRDefault="00A565EC" w:rsidP="00A565EC">
      <w:pPr>
        <w:numPr>
          <w:ilvl w:val="1"/>
          <w:numId w:val="19"/>
        </w:numPr>
        <w:spacing w:after="0" w:line="240" w:lineRule="auto"/>
        <w:jc w:val="both"/>
        <w:rPr>
          <w:rFonts w:ascii="Calibri" w:hAnsi="Calibri" w:cs="Calibri"/>
          <w:noProof/>
          <w:sz w:val="18"/>
          <w:szCs w:val="18"/>
        </w:rPr>
      </w:pPr>
      <w:r w:rsidRPr="00A565EC">
        <w:rPr>
          <w:rFonts w:ascii="Calibri" w:hAnsi="Calibri" w:cs="Calibri"/>
          <w:noProof/>
          <w:sz w:val="18"/>
          <w:szCs w:val="18"/>
        </w:rPr>
        <w:t xml:space="preserve">Any provision of the Contract that expressly </w:t>
      </w:r>
      <w:r w:rsidRPr="00A565EC">
        <w:rPr>
          <w:rFonts w:ascii="Calibri" w:hAnsi="Calibri" w:cs="Calibri"/>
          <w:bCs/>
          <w:sz w:val="18"/>
          <w:szCs w:val="18"/>
        </w:rPr>
        <w:t>or by implication is intended to have effect after termination or expiry shall continue in full force and effect.</w:t>
      </w:r>
    </w:p>
    <w:p w14:paraId="1479EBB4" w14:textId="77777777" w:rsidR="00A565EC" w:rsidRPr="00A565EC" w:rsidRDefault="00A565EC" w:rsidP="00A565EC">
      <w:pPr>
        <w:spacing w:after="0" w:line="240" w:lineRule="auto"/>
        <w:jc w:val="both"/>
        <w:rPr>
          <w:rFonts w:ascii="Calibri" w:hAnsi="Calibri" w:cs="Calibri"/>
          <w:noProof/>
          <w:sz w:val="18"/>
          <w:szCs w:val="18"/>
        </w:rPr>
      </w:pPr>
    </w:p>
    <w:p w14:paraId="2454274B" w14:textId="77777777" w:rsidR="00A565EC" w:rsidRPr="00A565EC" w:rsidRDefault="00A565EC" w:rsidP="00A565EC">
      <w:pPr>
        <w:numPr>
          <w:ilvl w:val="0"/>
          <w:numId w:val="19"/>
        </w:numPr>
        <w:spacing w:after="300" w:line="300" w:lineRule="atLeast"/>
        <w:ind w:left="709" w:hanging="709"/>
        <w:rPr>
          <w:rFonts w:ascii="Calibri" w:hAnsi="Calibri" w:cs="Calibri"/>
          <w:b/>
          <w:bCs/>
          <w:sz w:val="18"/>
          <w:szCs w:val="18"/>
        </w:rPr>
      </w:pPr>
      <w:r w:rsidRPr="00A565EC">
        <w:rPr>
          <w:rFonts w:ascii="Calibri" w:hAnsi="Calibri" w:cs="Calibri"/>
          <w:b/>
          <w:bCs/>
          <w:sz w:val="18"/>
          <w:szCs w:val="18"/>
        </w:rPr>
        <w:t xml:space="preserve">Compliance with Laws </w:t>
      </w:r>
    </w:p>
    <w:p w14:paraId="4B7425FD"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shall comply with all Applicable Laws at all times during the term of this Contract. Each Party shall ensure that its employees, agents, consultants, contractors, subcontractors and Attendees comply with this clause and shall be responsible for any failure by such persons to do so. Any breach of this clause constitutes a material breach of the Contract.</w:t>
      </w:r>
    </w:p>
    <w:p w14:paraId="41E22829" w14:textId="77777777" w:rsidR="00A565EC" w:rsidRPr="00A565EC" w:rsidRDefault="00A565EC" w:rsidP="00A565EC">
      <w:pPr>
        <w:spacing w:after="0" w:line="240" w:lineRule="auto"/>
        <w:ind w:left="680"/>
        <w:jc w:val="both"/>
        <w:rPr>
          <w:rFonts w:ascii="Calibri" w:hAnsi="Calibri" w:cs="Calibri"/>
          <w:sz w:val="18"/>
          <w:szCs w:val="18"/>
        </w:rPr>
      </w:pPr>
    </w:p>
    <w:p w14:paraId="1C2B9127"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Notices</w:t>
      </w:r>
    </w:p>
    <w:p w14:paraId="4E6C39FE" w14:textId="77777777" w:rsidR="00A565EC" w:rsidRPr="00A565EC" w:rsidRDefault="00A565EC" w:rsidP="00A565EC">
      <w:pPr>
        <w:spacing w:after="0" w:line="240" w:lineRule="auto"/>
        <w:ind w:left="709"/>
        <w:jc w:val="both"/>
        <w:rPr>
          <w:rFonts w:ascii="Calibri" w:hAnsi="Calibri" w:cs="Calibri"/>
          <w:b/>
          <w:bCs/>
          <w:noProof/>
          <w:sz w:val="18"/>
          <w:szCs w:val="18"/>
        </w:rPr>
      </w:pPr>
    </w:p>
    <w:p w14:paraId="28F9A14A"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Any notice given to a Party under or in connection with the Contract shall be in writing and shall be: (a) delivered by hand or by pre-paid first-class post or other next Working Day delivery service at its registered office; or (b)_ sent by email to the address specified by the other Party. </w:t>
      </w:r>
    </w:p>
    <w:p w14:paraId="0BAD497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Any notice shall be deemed to have been received: (a)  If delivered by hand, on signature of a delivery receipt or at the time the notice is left at the other Party’s registered office; or (b) If sent by pre-paid first-class post or other next Working Day delivery service, at 9.00 am on the second Working Day after posting or at the time recorded by the delivery service; or (c) If sent by email to the email address confirmed by the Parties, at the time of transmission, or, if this time falls outside Working Hours in the place of receipt, when Working Hours resume. </w:t>
      </w:r>
    </w:p>
    <w:p w14:paraId="11E7E27A"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This clause 15 does not apply to the service of any proceedings or any documents in any legal action or, where applicable, any arbitration.</w:t>
      </w:r>
    </w:p>
    <w:p w14:paraId="07E8150D" w14:textId="77777777" w:rsidR="00A565EC" w:rsidRPr="00A565EC" w:rsidRDefault="00A565EC" w:rsidP="00A565EC">
      <w:pPr>
        <w:spacing w:after="0" w:line="240" w:lineRule="auto"/>
        <w:ind w:left="680"/>
        <w:jc w:val="both"/>
        <w:rPr>
          <w:rFonts w:ascii="Calibri" w:hAnsi="Calibri" w:cs="Calibri"/>
          <w:sz w:val="18"/>
          <w:szCs w:val="18"/>
        </w:rPr>
      </w:pPr>
    </w:p>
    <w:p w14:paraId="6D7C4612"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Force Majeure</w:t>
      </w:r>
    </w:p>
    <w:p w14:paraId="53992323" w14:textId="77777777" w:rsidR="00A565EC" w:rsidRPr="00A565EC" w:rsidRDefault="00A565EC" w:rsidP="00A565EC">
      <w:pPr>
        <w:spacing w:after="0" w:line="240" w:lineRule="auto"/>
        <w:ind w:left="709"/>
        <w:jc w:val="both"/>
        <w:rPr>
          <w:rFonts w:ascii="Calibri" w:hAnsi="Calibri" w:cs="Calibri"/>
          <w:b/>
          <w:bCs/>
          <w:noProof/>
          <w:sz w:val="18"/>
          <w:szCs w:val="18"/>
        </w:rPr>
      </w:pPr>
    </w:p>
    <w:p w14:paraId="34E5E6A2"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Neither Party shall be liable for any delay or failure to perform its obligations under the </w:t>
      </w:r>
      <w:r w:rsidRPr="00A565EC">
        <w:rPr>
          <w:rFonts w:ascii="Calibri" w:hAnsi="Calibri" w:cs="Calibri"/>
          <w:sz w:val="18"/>
          <w:szCs w:val="18"/>
        </w:rPr>
        <w:lastRenderedPageBreak/>
        <w:t xml:space="preserve">Contract, if such delay or failure results from a Force Majeure Event.   </w:t>
      </w:r>
    </w:p>
    <w:p w14:paraId="72CDA46C"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Each Party shall notify the other immediately upon becoming aware of a Force Majeure Event, with full details of the Force Majeure Event. Each Party shall use all reasonable endeavours to mitigate the effects of any Force Majeure Event.</w:t>
      </w:r>
    </w:p>
    <w:p w14:paraId="5629BFB0" w14:textId="77777777" w:rsidR="00A565EC" w:rsidRPr="00A565EC" w:rsidRDefault="00A565EC" w:rsidP="00A565EC">
      <w:pPr>
        <w:spacing w:after="0" w:line="240" w:lineRule="auto"/>
        <w:ind w:left="680"/>
        <w:jc w:val="both"/>
        <w:rPr>
          <w:rFonts w:ascii="Calibri" w:hAnsi="Calibri" w:cs="Calibri"/>
          <w:sz w:val="18"/>
          <w:szCs w:val="18"/>
        </w:rPr>
      </w:pPr>
    </w:p>
    <w:p w14:paraId="1AABB7E7"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Non-solicitation</w:t>
      </w:r>
    </w:p>
    <w:p w14:paraId="48BAE126" w14:textId="77777777" w:rsidR="00A565EC" w:rsidRPr="00A565EC" w:rsidRDefault="00A565EC" w:rsidP="00A565EC">
      <w:pPr>
        <w:spacing w:after="0" w:line="240" w:lineRule="auto"/>
        <w:ind w:left="709"/>
        <w:jc w:val="both"/>
        <w:rPr>
          <w:rFonts w:ascii="Calibri" w:hAnsi="Calibri" w:cs="Calibri"/>
          <w:noProof/>
          <w:sz w:val="18"/>
          <w:szCs w:val="18"/>
        </w:rPr>
      </w:pPr>
    </w:p>
    <w:p w14:paraId="445C4C8A"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For the term of the Contract and for twelve (12) months after termination or expiry, neither Party shall directly or indirectly employ (whether as employee or consultant), engage, solicit or entice away any employee of the other Party. </w:t>
      </w:r>
    </w:p>
    <w:p w14:paraId="23F12CE4"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Either Party shall be entitled to employ any person who has approached it in response to any public advertisement.</w:t>
      </w:r>
    </w:p>
    <w:p w14:paraId="7653E9BC"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If the Customer employs or engages any person in breach of clause 17.1, it shall pay to Bell liquidated damages in amount equivalent to twenty percent (20%) of the annual remuneration paid to such individual by Bell at the time of them ceasing to be employed or engaged by Bell.</w:t>
      </w:r>
    </w:p>
    <w:p w14:paraId="0C3AD95F" w14:textId="77777777" w:rsidR="00A565EC" w:rsidRPr="00A565EC" w:rsidRDefault="00A565EC" w:rsidP="00A565EC">
      <w:pPr>
        <w:spacing w:after="0" w:line="240" w:lineRule="auto"/>
        <w:ind w:left="680"/>
        <w:jc w:val="both"/>
        <w:rPr>
          <w:rFonts w:ascii="Calibri" w:hAnsi="Calibri" w:cs="Calibri"/>
          <w:sz w:val="18"/>
          <w:szCs w:val="18"/>
        </w:rPr>
      </w:pPr>
    </w:p>
    <w:p w14:paraId="48B1BF98"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Country Specific Terms</w:t>
      </w:r>
    </w:p>
    <w:p w14:paraId="660FF8E4" w14:textId="77777777" w:rsidR="00A565EC" w:rsidRPr="00A565EC" w:rsidRDefault="00A565EC" w:rsidP="00A565EC">
      <w:pPr>
        <w:spacing w:after="0" w:line="240" w:lineRule="auto"/>
        <w:ind w:left="709"/>
        <w:jc w:val="both"/>
        <w:rPr>
          <w:rFonts w:ascii="Calibri" w:hAnsi="Calibri" w:cs="Calibri"/>
          <w:b/>
          <w:bCs/>
          <w:noProof/>
          <w:sz w:val="18"/>
          <w:szCs w:val="18"/>
        </w:rPr>
      </w:pPr>
    </w:p>
    <w:p w14:paraId="0DCC3865" w14:textId="77777777" w:rsidR="00A565EC" w:rsidRPr="00A565EC" w:rsidRDefault="00A565EC" w:rsidP="00A565EC">
      <w:pPr>
        <w:numPr>
          <w:ilvl w:val="1"/>
          <w:numId w:val="19"/>
        </w:numPr>
        <w:spacing w:after="0" w:line="240" w:lineRule="auto"/>
        <w:jc w:val="both"/>
        <w:rPr>
          <w:rFonts w:ascii="Calibri" w:hAnsi="Calibri" w:cs="Calibri"/>
          <w:b/>
          <w:bCs/>
          <w:sz w:val="18"/>
          <w:szCs w:val="18"/>
        </w:rPr>
      </w:pPr>
      <w:r w:rsidRPr="00A565EC">
        <w:rPr>
          <w:rFonts w:ascii="Calibri" w:hAnsi="Calibri" w:cs="Calibri"/>
          <w:sz w:val="18"/>
          <w:szCs w:val="18"/>
        </w:rPr>
        <w:t xml:space="preserve">Certain countries require specific terms that may be different from these Terms and Conditions. Such country specific terms (the “Country Specific Terms”) take precedence for such country in case of a conflict with these Terms and Conditions. The Country Specific Terms can be found at Annex 1. </w:t>
      </w:r>
    </w:p>
    <w:p w14:paraId="6E9C2DF1" w14:textId="77777777" w:rsidR="00A565EC" w:rsidRPr="00A565EC" w:rsidRDefault="00A565EC" w:rsidP="00A565EC">
      <w:pPr>
        <w:spacing w:after="0" w:line="240" w:lineRule="auto"/>
        <w:ind w:left="680"/>
        <w:jc w:val="both"/>
        <w:rPr>
          <w:rFonts w:ascii="Calibri" w:hAnsi="Calibri" w:cs="Calibri"/>
          <w:sz w:val="18"/>
          <w:szCs w:val="18"/>
        </w:rPr>
      </w:pPr>
    </w:p>
    <w:p w14:paraId="789B59AE"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General</w:t>
      </w:r>
    </w:p>
    <w:p w14:paraId="7ACC4E09" w14:textId="77777777" w:rsidR="00A565EC" w:rsidRPr="00A565EC" w:rsidRDefault="00A565EC" w:rsidP="00A565EC">
      <w:pPr>
        <w:spacing w:after="0" w:line="240" w:lineRule="auto"/>
        <w:ind w:left="709"/>
        <w:jc w:val="both"/>
        <w:rPr>
          <w:rFonts w:ascii="Calibri" w:hAnsi="Calibri" w:cs="Calibri"/>
          <w:b/>
          <w:bCs/>
          <w:noProof/>
          <w:sz w:val="18"/>
          <w:szCs w:val="18"/>
        </w:rPr>
      </w:pPr>
    </w:p>
    <w:p w14:paraId="0ADAA9C8"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Customer shall not assign its rights under the Contract without Bell’s prior written consent, such consent not to be unreasonably withheld or delayed.</w:t>
      </w:r>
    </w:p>
    <w:p w14:paraId="01B0108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Bell may assign or sub-contract its rights and obligations under the Contract. Bell shall remain liable to the Customer for the acts or omissions of any sub-contractor.</w:t>
      </w:r>
    </w:p>
    <w:p w14:paraId="5A77180F"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If any provisions of the Contract are deemed or found to be invalid or unenforceable by a court of competent jurisdiction, such provisions shall be deemed omitted, and all other provisions shall remain in full force and effect. </w:t>
      </w:r>
    </w:p>
    <w:p w14:paraId="25E2CB73"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Unless expressly stated otherwise herein, a person who is not a Party to a Contract may not enforce any of the provisions in it.</w:t>
      </w:r>
    </w:p>
    <w:p w14:paraId="08A3B6A6"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Save as set out in clause 4, no variation to the Contract shall be valid unless it is in writing and signed by a duly authorised representative of each Party.</w:t>
      </w:r>
    </w:p>
    <w:p w14:paraId="0BA2B6CE"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 xml:space="preserve">Nothing in the Contract shall be deemed to constitute a relationship between the Parties of </w:t>
      </w:r>
      <w:r w:rsidRPr="00A565EC">
        <w:rPr>
          <w:rFonts w:ascii="Calibri" w:hAnsi="Calibri" w:cs="Calibri"/>
          <w:sz w:val="18"/>
          <w:szCs w:val="18"/>
        </w:rPr>
        <w:t>partnership, joint venture, principal and agent or employer and employee.</w:t>
      </w:r>
    </w:p>
    <w:p w14:paraId="7C4BAEA9"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Contract and any document expressly referred to in the Contract, contains the entire agreement between the Parties relating to its subject matter and supersedes any previous agreements, arrangements, undertakings or proposals, written or oral between the Parties.</w:t>
      </w:r>
    </w:p>
    <w:p w14:paraId="7E788193"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A waiver of any right or remedy under this Agreement or by law is only effective if given in writing and shall not be deemed a waiver of any subsequent right or remedy. A failure or delay by a Party to exercise any right or remedy provided under this Agreement or by law shall not constitute a waiver of that or any other right or remedy, nor shall it prevent or restrict any further exercise of that or any other right or remedy.</w:t>
      </w:r>
    </w:p>
    <w:p w14:paraId="700FF217" w14:textId="77777777" w:rsidR="00A565EC" w:rsidRPr="00A565EC" w:rsidRDefault="00A565EC" w:rsidP="00A565EC">
      <w:pPr>
        <w:spacing w:line="240" w:lineRule="auto"/>
        <w:ind w:left="680"/>
        <w:jc w:val="both"/>
        <w:rPr>
          <w:rFonts w:ascii="Calibri" w:hAnsi="Calibri" w:cs="Calibri"/>
          <w:sz w:val="18"/>
          <w:szCs w:val="18"/>
        </w:rPr>
      </w:pPr>
      <w:r w:rsidRPr="00A565EC">
        <w:rPr>
          <w:rFonts w:ascii="Calibri" w:hAnsi="Calibri" w:cs="Calibri"/>
          <w:sz w:val="18"/>
          <w:szCs w:val="18"/>
        </w:rPr>
        <w:t xml:space="preserve">No single or partial exercise of any right or remedy provided under this Agreement or by law shall prevent or restrict the further exercise of that or any other right or remedy.  </w:t>
      </w:r>
    </w:p>
    <w:p w14:paraId="2EC748C7" w14:textId="77777777" w:rsidR="00A565EC" w:rsidRPr="00A565EC" w:rsidRDefault="00A565EC" w:rsidP="00A565EC">
      <w:pPr>
        <w:spacing w:line="240" w:lineRule="auto"/>
        <w:ind w:left="680"/>
        <w:jc w:val="both"/>
        <w:rPr>
          <w:rFonts w:ascii="Calibri" w:hAnsi="Calibri" w:cs="Calibri"/>
          <w:sz w:val="18"/>
          <w:szCs w:val="18"/>
        </w:rPr>
      </w:pPr>
    </w:p>
    <w:p w14:paraId="2E3FCDD7" w14:textId="77777777" w:rsidR="00A565EC" w:rsidRPr="00A565EC" w:rsidRDefault="00A565EC" w:rsidP="00A565EC">
      <w:pPr>
        <w:numPr>
          <w:ilvl w:val="0"/>
          <w:numId w:val="19"/>
        </w:numPr>
        <w:spacing w:after="0" w:line="240" w:lineRule="auto"/>
        <w:ind w:left="709" w:hanging="709"/>
        <w:jc w:val="both"/>
        <w:rPr>
          <w:rFonts w:ascii="Calibri" w:hAnsi="Calibri" w:cs="Calibri"/>
          <w:b/>
          <w:bCs/>
          <w:noProof/>
          <w:sz w:val="18"/>
          <w:szCs w:val="18"/>
        </w:rPr>
      </w:pPr>
      <w:r w:rsidRPr="00A565EC">
        <w:rPr>
          <w:rFonts w:ascii="Calibri" w:hAnsi="Calibri" w:cs="Calibri"/>
          <w:b/>
          <w:bCs/>
          <w:noProof/>
          <w:sz w:val="18"/>
          <w:szCs w:val="18"/>
        </w:rPr>
        <w:t>Governing Law and Jurisdiction</w:t>
      </w:r>
    </w:p>
    <w:p w14:paraId="60C878E3" w14:textId="77777777" w:rsidR="00A565EC" w:rsidRPr="00A565EC" w:rsidRDefault="00A565EC" w:rsidP="00A565EC">
      <w:pPr>
        <w:spacing w:after="0" w:line="240" w:lineRule="auto"/>
        <w:ind w:left="709"/>
        <w:jc w:val="both"/>
        <w:rPr>
          <w:rFonts w:ascii="Calibri" w:hAnsi="Calibri" w:cs="Calibri"/>
          <w:b/>
          <w:bCs/>
          <w:noProof/>
          <w:sz w:val="18"/>
          <w:szCs w:val="18"/>
        </w:rPr>
      </w:pPr>
    </w:p>
    <w:p w14:paraId="05D276C2" w14:textId="77777777" w:rsidR="00A565EC" w:rsidRPr="00A565EC" w:rsidRDefault="00A565EC" w:rsidP="00A565EC">
      <w:pPr>
        <w:numPr>
          <w:ilvl w:val="1"/>
          <w:numId w:val="19"/>
        </w:numPr>
        <w:spacing w:after="0" w:line="240" w:lineRule="auto"/>
        <w:jc w:val="both"/>
        <w:rPr>
          <w:rFonts w:ascii="Calibri" w:hAnsi="Calibri" w:cs="Calibri"/>
          <w:sz w:val="18"/>
          <w:szCs w:val="18"/>
        </w:rPr>
      </w:pPr>
      <w:r w:rsidRPr="00A565EC">
        <w:rPr>
          <w:rFonts w:ascii="Calibri" w:hAnsi="Calibri" w:cs="Calibri"/>
          <w:sz w:val="18"/>
          <w:szCs w:val="18"/>
        </w:rPr>
        <w:t>The Contract, and any dispute or claim arising out of or in connection with it or its subject matter, interpretation or formation (including non-contractual disputes or claims) shall be governed by and construed at all times in accordance with the laws of England and Wales and the Parties submit to the exclusive jurisdiction of the courts of England and Wales.</w:t>
      </w:r>
    </w:p>
    <w:p w14:paraId="76229F3B" w14:textId="77777777" w:rsidR="00A565EC" w:rsidRPr="00A565EC" w:rsidRDefault="00A565EC" w:rsidP="00A565EC">
      <w:pPr>
        <w:spacing w:after="300" w:line="300" w:lineRule="atLeast"/>
      </w:pPr>
    </w:p>
    <w:p w14:paraId="29438176" w14:textId="77777777" w:rsidR="00A565EC" w:rsidRPr="00A565EC" w:rsidRDefault="00A565EC" w:rsidP="00A565EC">
      <w:pPr>
        <w:spacing w:after="300" w:line="300" w:lineRule="atLeast"/>
      </w:pPr>
    </w:p>
    <w:p w14:paraId="1DCA5C6B" w14:textId="77777777" w:rsidR="00A565EC" w:rsidRPr="00A565EC" w:rsidRDefault="00A565EC" w:rsidP="00A565EC">
      <w:pPr>
        <w:spacing w:after="300" w:line="300" w:lineRule="atLeast"/>
      </w:pPr>
    </w:p>
    <w:p w14:paraId="77483276" w14:textId="77777777" w:rsidR="00A565EC" w:rsidRPr="00A565EC" w:rsidRDefault="00A565EC" w:rsidP="00A565EC">
      <w:pPr>
        <w:spacing w:after="300" w:line="300" w:lineRule="atLeast"/>
      </w:pPr>
    </w:p>
    <w:p w14:paraId="27C4BE8C" w14:textId="77777777" w:rsidR="00A565EC" w:rsidRPr="00A565EC" w:rsidRDefault="00A565EC" w:rsidP="00A565EC">
      <w:pPr>
        <w:spacing w:after="300" w:line="300" w:lineRule="atLeast"/>
      </w:pPr>
    </w:p>
    <w:p w14:paraId="41CEC711" w14:textId="77777777" w:rsidR="00A565EC" w:rsidRPr="00A565EC" w:rsidRDefault="00A565EC" w:rsidP="00A565EC">
      <w:pPr>
        <w:spacing w:after="300" w:line="300" w:lineRule="atLeast"/>
      </w:pPr>
    </w:p>
    <w:p w14:paraId="34B7B895" w14:textId="77777777" w:rsidR="00A565EC" w:rsidRPr="00A565EC" w:rsidRDefault="00A565EC" w:rsidP="00A565EC">
      <w:pPr>
        <w:spacing w:after="300" w:line="300" w:lineRule="atLeast"/>
      </w:pPr>
    </w:p>
    <w:p w14:paraId="07310B11" w14:textId="77777777" w:rsidR="00A565EC" w:rsidRPr="00A565EC" w:rsidRDefault="00A565EC" w:rsidP="00A565EC">
      <w:pPr>
        <w:spacing w:after="300" w:line="300" w:lineRule="atLeast"/>
      </w:pPr>
    </w:p>
    <w:p w14:paraId="7F8243F8" w14:textId="77777777" w:rsidR="00A565EC" w:rsidRPr="00A565EC" w:rsidRDefault="00A565EC" w:rsidP="00A565EC">
      <w:pPr>
        <w:spacing w:after="300" w:line="300" w:lineRule="atLeast"/>
      </w:pPr>
    </w:p>
    <w:p w14:paraId="43767528" w14:textId="77777777" w:rsidR="00A565EC" w:rsidRPr="00A565EC" w:rsidRDefault="00A565EC" w:rsidP="00A565EC">
      <w:pPr>
        <w:spacing w:after="300" w:line="300" w:lineRule="atLeast"/>
      </w:pPr>
    </w:p>
    <w:p w14:paraId="3279674F" w14:textId="77777777" w:rsidR="00A565EC" w:rsidRPr="00A565EC" w:rsidRDefault="00A565EC" w:rsidP="00A565EC">
      <w:pPr>
        <w:spacing w:after="300" w:line="300" w:lineRule="atLeast"/>
      </w:pPr>
    </w:p>
    <w:p w14:paraId="3620CB21" w14:textId="77777777" w:rsidR="00A565EC" w:rsidRPr="00A565EC" w:rsidRDefault="00A565EC" w:rsidP="00A565EC">
      <w:pPr>
        <w:spacing w:after="300" w:line="300" w:lineRule="atLeast"/>
        <w:rPr>
          <w:u w:val="single"/>
        </w:rPr>
        <w:sectPr w:rsidR="00A565EC" w:rsidRPr="00A565EC" w:rsidSect="00A565EC">
          <w:headerReference w:type="default" r:id="rId19"/>
          <w:pgSz w:w="11906" w:h="16838" w:code="9"/>
          <w:pgMar w:top="1361" w:right="1361" w:bottom="1361" w:left="1361" w:header="567" w:footer="595" w:gutter="0"/>
          <w:cols w:num="2" w:space="708"/>
          <w:docGrid w:linePitch="360"/>
        </w:sectPr>
      </w:pPr>
    </w:p>
    <w:p w14:paraId="231D783F" w14:textId="77777777" w:rsidR="00A565EC" w:rsidRPr="00A565EC" w:rsidRDefault="00A565EC" w:rsidP="00A565EC">
      <w:pPr>
        <w:spacing w:after="300" w:line="300" w:lineRule="atLeast"/>
        <w:rPr>
          <w:u w:val="single"/>
        </w:rPr>
      </w:pPr>
      <w:r w:rsidRPr="00A565EC">
        <w:rPr>
          <w:u w:val="single"/>
        </w:rPr>
        <w:lastRenderedPageBreak/>
        <w:t xml:space="preserve">Annex 1 </w:t>
      </w:r>
    </w:p>
    <w:p w14:paraId="3C9AD8C3" w14:textId="77777777" w:rsidR="00A565EC" w:rsidRPr="00A565EC" w:rsidRDefault="00A565EC" w:rsidP="00A565EC">
      <w:pPr>
        <w:spacing w:after="300" w:line="300" w:lineRule="atLeast"/>
        <w:rPr>
          <w:u w:val="single"/>
        </w:rPr>
      </w:pPr>
      <w:r w:rsidRPr="00A565EC">
        <w:rPr>
          <w:u w:val="single"/>
        </w:rPr>
        <w:t xml:space="preserve">Country Specific Terms </w:t>
      </w:r>
    </w:p>
    <w:p w14:paraId="1B7A7C72" w14:textId="77777777" w:rsidR="00A565EC" w:rsidRPr="00A565EC" w:rsidRDefault="00A565EC" w:rsidP="00A565EC">
      <w:pPr>
        <w:spacing w:after="300" w:line="300" w:lineRule="atLeast"/>
        <w:rPr>
          <w:u w:val="single"/>
        </w:rPr>
      </w:pPr>
      <w:r w:rsidRPr="00A565EC">
        <w:rPr>
          <w:b/>
          <w:bCs/>
          <w:u w:val="single"/>
        </w:rPr>
        <w:t>Qatar</w:t>
      </w:r>
      <w:r w:rsidRPr="00A565EC">
        <w:rPr>
          <w:b/>
          <w:bCs/>
          <w:u w:val="single"/>
        </w:rPr>
        <w:br/>
      </w:r>
      <w:r w:rsidRPr="00A565EC">
        <w:rPr>
          <w:u w:val="single"/>
        </w:rPr>
        <w:t>If the contracting Bell Integration entity is</w:t>
      </w:r>
    </w:p>
    <w:p w14:paraId="4504DF74" w14:textId="77777777" w:rsidR="00A565EC" w:rsidRPr="00A565EC" w:rsidRDefault="00A565EC" w:rsidP="00A565EC">
      <w:pPr>
        <w:spacing w:after="300" w:line="300" w:lineRule="atLeast"/>
        <w:rPr>
          <w:b/>
          <w:bCs/>
          <w:u w:val="single"/>
        </w:rPr>
      </w:pPr>
      <w:r w:rsidRPr="00A565EC">
        <w:rPr>
          <w:rFonts w:ascii="Calibri" w:eastAsia="Times New Roman" w:hAnsi="Calibri" w:cs="Calibri"/>
          <w:b/>
          <w:bCs/>
          <w:kern w:val="0"/>
          <w:lang w:eastAsia="en-GB"/>
          <w14:ligatures w14:val="none"/>
        </w:rPr>
        <w:t>Bell Integration Trading and IT Services</w:t>
      </w:r>
    </w:p>
    <w:p w14:paraId="66FD4E43" w14:textId="77777777" w:rsidR="00A565EC" w:rsidRPr="00A565EC" w:rsidRDefault="00A565EC" w:rsidP="00A565EC">
      <w:pPr>
        <w:spacing w:after="300" w:line="300" w:lineRule="atLeast"/>
        <w:rPr>
          <w:b/>
          <w:bCs/>
          <w:u w:val="single"/>
        </w:rPr>
      </w:pPr>
      <w:r w:rsidRPr="00A565EC">
        <w:rPr>
          <w:rFonts w:ascii="Calibri" w:eastAsia="Times New Roman" w:hAnsi="Calibri" w:cs="Calibri"/>
          <w:b/>
          <w:bCs/>
          <w:color w:val="000000"/>
          <w:kern w:val="0"/>
          <w:lang w:eastAsia="en-GB"/>
          <w14:ligatures w14:val="none"/>
        </w:rPr>
        <w:t>Level 21, Burj Doha, West Bay, Doha, Qatar, PO Box 27110</w:t>
      </w:r>
    </w:p>
    <w:p w14:paraId="1EB05A7A" w14:textId="77777777" w:rsidR="00A565EC" w:rsidRPr="00A565EC" w:rsidRDefault="00A565EC" w:rsidP="00A565EC">
      <w:pPr>
        <w:spacing w:after="0" w:line="240" w:lineRule="auto"/>
        <w:rPr>
          <w:rFonts w:ascii="Calibri" w:eastAsia="Times New Roman" w:hAnsi="Calibri" w:cs="Calibri"/>
          <w:b/>
          <w:bCs/>
          <w:color w:val="000000"/>
          <w:kern w:val="0"/>
          <w:lang w:eastAsia="en-GB"/>
          <w14:ligatures w14:val="none"/>
        </w:rPr>
      </w:pPr>
      <w:r w:rsidRPr="00A565EC">
        <w:rPr>
          <w:rFonts w:ascii="Calibri" w:eastAsia="Times New Roman" w:hAnsi="Calibri" w:cs="Calibri"/>
          <w:b/>
          <w:bCs/>
          <w:color w:val="000000"/>
          <w:kern w:val="0"/>
          <w:lang w:eastAsia="en-GB"/>
          <w14:ligatures w14:val="none"/>
        </w:rPr>
        <w:t>Company Registration: 195729</w:t>
      </w:r>
    </w:p>
    <w:p w14:paraId="6E8BB0A4" w14:textId="77777777" w:rsidR="00A565EC" w:rsidRPr="00A565EC" w:rsidRDefault="00A565EC" w:rsidP="00A565EC">
      <w:pPr>
        <w:spacing w:after="300" w:line="300" w:lineRule="atLeast"/>
        <w:rPr>
          <w:rFonts w:ascii="Calibri" w:eastAsia="Times New Roman" w:hAnsi="Calibri" w:cs="Calibri"/>
          <w:b/>
          <w:bCs/>
          <w:color w:val="000000"/>
          <w:kern w:val="0"/>
          <w:lang w:eastAsia="en-GB"/>
          <w14:ligatures w14:val="none"/>
        </w:rPr>
      </w:pPr>
      <w:r w:rsidRPr="00A565EC">
        <w:rPr>
          <w:rFonts w:ascii="Calibri" w:eastAsia="Times New Roman" w:hAnsi="Calibri" w:cs="Calibri"/>
          <w:b/>
          <w:bCs/>
          <w:color w:val="000000"/>
          <w:kern w:val="0"/>
          <w:lang w:eastAsia="en-GB"/>
          <w14:ligatures w14:val="none"/>
        </w:rPr>
        <w:t>VAT: 5006497820 (TIN)</w:t>
      </w:r>
    </w:p>
    <w:p w14:paraId="000477DF" w14:textId="77777777" w:rsidR="00A565EC" w:rsidRPr="00A565EC" w:rsidRDefault="00A565EC" w:rsidP="00A565EC">
      <w:pPr>
        <w:spacing w:after="300" w:line="300" w:lineRule="atLeast"/>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The following Country Specific Terms shall apply:</w:t>
      </w:r>
    </w:p>
    <w:tbl>
      <w:tblPr>
        <w:tblStyle w:val="TableGrid"/>
        <w:tblW w:w="8784" w:type="dxa"/>
        <w:tblLook w:val="04A0" w:firstRow="1" w:lastRow="0" w:firstColumn="1" w:lastColumn="0" w:noHBand="0" w:noVBand="1"/>
      </w:tblPr>
      <w:tblGrid>
        <w:gridCol w:w="1912"/>
        <w:gridCol w:w="6872"/>
      </w:tblGrid>
      <w:tr w:rsidR="00A565EC" w:rsidRPr="00A565EC" w14:paraId="4EAA4C21" w14:textId="77777777" w:rsidTr="0071131A">
        <w:tc>
          <w:tcPr>
            <w:tcW w:w="1912" w:type="dxa"/>
          </w:tcPr>
          <w:p w14:paraId="467755E4" w14:textId="77777777" w:rsidR="00A565EC" w:rsidRPr="00A565EC" w:rsidRDefault="00A565EC" w:rsidP="00A565EC">
            <w:pPr>
              <w:jc w:val="center"/>
              <w:rPr>
                <w:rFonts w:ascii="Calibri" w:eastAsia="Times New Roman" w:hAnsi="Calibri" w:cs="Calibri"/>
                <w:b/>
                <w:bCs/>
                <w:color w:val="000000"/>
                <w:kern w:val="0"/>
                <w:lang w:eastAsia="en-GB"/>
                <w14:ligatures w14:val="none"/>
              </w:rPr>
            </w:pPr>
            <w:r w:rsidRPr="00A565EC">
              <w:rPr>
                <w:rFonts w:ascii="Calibri" w:eastAsia="Times New Roman" w:hAnsi="Calibri" w:cs="Calibri"/>
                <w:b/>
                <w:bCs/>
                <w:color w:val="000000"/>
                <w:kern w:val="0"/>
                <w:lang w:eastAsia="en-GB"/>
                <w14:ligatures w14:val="none"/>
              </w:rPr>
              <w:t>Clause of Terms and Conditions</w:t>
            </w:r>
          </w:p>
        </w:tc>
        <w:tc>
          <w:tcPr>
            <w:tcW w:w="6872" w:type="dxa"/>
          </w:tcPr>
          <w:p w14:paraId="6B26E84A" w14:textId="77777777" w:rsidR="00A565EC" w:rsidRPr="00A565EC" w:rsidRDefault="00A565EC" w:rsidP="00A565EC">
            <w:pPr>
              <w:jc w:val="center"/>
              <w:rPr>
                <w:rFonts w:ascii="Calibri" w:eastAsia="Times New Roman" w:hAnsi="Calibri" w:cs="Calibri"/>
                <w:b/>
                <w:bCs/>
                <w:color w:val="000000"/>
                <w:kern w:val="0"/>
                <w:lang w:eastAsia="en-GB"/>
                <w14:ligatures w14:val="none"/>
              </w:rPr>
            </w:pPr>
            <w:r w:rsidRPr="00A565EC">
              <w:rPr>
                <w:rFonts w:ascii="Calibri" w:eastAsia="Times New Roman" w:hAnsi="Calibri" w:cs="Calibri"/>
                <w:b/>
                <w:bCs/>
                <w:color w:val="000000"/>
                <w:kern w:val="0"/>
                <w:lang w:eastAsia="en-GB"/>
                <w14:ligatures w14:val="none"/>
              </w:rPr>
              <w:t>Modification/Supplement</w:t>
            </w:r>
          </w:p>
        </w:tc>
      </w:tr>
      <w:tr w:rsidR="00A565EC" w:rsidRPr="00A565EC" w14:paraId="24346089" w14:textId="77777777" w:rsidTr="0071131A">
        <w:tc>
          <w:tcPr>
            <w:tcW w:w="1912" w:type="dxa"/>
          </w:tcPr>
          <w:p w14:paraId="76376188" w14:textId="77777777" w:rsidR="00A565EC" w:rsidRPr="00A565EC" w:rsidRDefault="00A565EC" w:rsidP="00A565EC">
            <w:pPr>
              <w:rPr>
                <w:rFonts w:ascii="Calibri" w:eastAsia="Times New Roman" w:hAnsi="Calibri" w:cs="Calibri"/>
                <w:color w:val="000000"/>
                <w:kern w:val="0"/>
                <w:lang w:eastAsia="en-GB"/>
                <w14:ligatures w14:val="none"/>
              </w:rPr>
            </w:pPr>
          </w:p>
          <w:p w14:paraId="45A58C8D"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Definitions – </w:t>
            </w:r>
          </w:p>
          <w:p w14:paraId="7B0DD7A8"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A</w:t>
            </w:r>
            <w:r w:rsidRPr="00A565EC">
              <w:rPr>
                <w:rFonts w:ascii="Calibri" w:hAnsi="Calibri" w:cs="Calibri"/>
                <w:kern w:val="0"/>
                <w:lang w:eastAsia="en-GB"/>
                <w14:ligatures w14:val="none"/>
              </w:rPr>
              <w:t>nti-Slavery Laws</w:t>
            </w:r>
          </w:p>
          <w:p w14:paraId="5D175173" w14:textId="77777777" w:rsidR="00A565EC" w:rsidRPr="00A565EC" w:rsidRDefault="00A565EC" w:rsidP="00A565EC">
            <w:pPr>
              <w:rPr>
                <w:rFonts w:ascii="Calibri" w:eastAsia="Times New Roman" w:hAnsi="Calibri" w:cs="Calibri"/>
                <w:color w:val="000000"/>
                <w:kern w:val="0"/>
                <w:lang w:eastAsia="en-GB"/>
                <w14:ligatures w14:val="none"/>
              </w:rPr>
            </w:pPr>
          </w:p>
          <w:p w14:paraId="629C87B6" w14:textId="77777777" w:rsidR="00A565EC" w:rsidRPr="00A565EC" w:rsidRDefault="00A565EC" w:rsidP="00A565EC">
            <w:pPr>
              <w:rPr>
                <w:rFonts w:ascii="Calibri" w:hAnsi="Calibri" w:cs="Calibri"/>
                <w:kern w:val="0"/>
                <w:lang w:eastAsia="en-GB"/>
                <w14:ligatures w14:val="none"/>
              </w:rPr>
            </w:pPr>
          </w:p>
          <w:p w14:paraId="2A0F3047" w14:textId="77777777" w:rsidR="00A565EC" w:rsidRPr="00A565EC" w:rsidRDefault="00A565EC" w:rsidP="00A565EC">
            <w:pPr>
              <w:rPr>
                <w:rFonts w:ascii="Calibri" w:hAnsi="Calibri" w:cs="Calibri"/>
                <w:kern w:val="0"/>
                <w:lang w:eastAsia="en-GB"/>
                <w14:ligatures w14:val="none"/>
              </w:rPr>
            </w:pPr>
          </w:p>
          <w:p w14:paraId="23BBE17F" w14:textId="77777777" w:rsidR="00A565EC" w:rsidRPr="00A565EC" w:rsidRDefault="00A565EC" w:rsidP="00A565EC">
            <w:pPr>
              <w:rPr>
                <w:rFonts w:ascii="Calibri" w:hAnsi="Calibri" w:cs="Calibri"/>
                <w:kern w:val="0"/>
                <w:lang w:eastAsia="en-GB"/>
                <w14:ligatures w14:val="none"/>
              </w:rPr>
            </w:pPr>
          </w:p>
          <w:p w14:paraId="79C68679" w14:textId="77777777" w:rsidR="00A565EC" w:rsidRPr="00A565EC" w:rsidRDefault="00A565EC" w:rsidP="00A565EC">
            <w:pPr>
              <w:rPr>
                <w:rFonts w:ascii="Calibri" w:eastAsia="Times New Roman" w:hAnsi="Calibri" w:cs="Calibri"/>
                <w:color w:val="000000"/>
                <w:kern w:val="0"/>
                <w:lang w:eastAsia="en-GB"/>
                <w14:ligatures w14:val="none"/>
              </w:rPr>
            </w:pPr>
          </w:p>
          <w:p w14:paraId="5021B8C8" w14:textId="77777777" w:rsidR="00A565EC" w:rsidRPr="00A565EC" w:rsidRDefault="00A565EC" w:rsidP="00A565EC">
            <w:pPr>
              <w:rPr>
                <w:rFonts w:ascii="Calibri" w:eastAsia="Times New Roman" w:hAnsi="Calibri" w:cs="Calibri"/>
                <w:color w:val="000000"/>
                <w:kern w:val="0"/>
                <w:lang w:eastAsia="en-GB"/>
                <w14:ligatures w14:val="none"/>
              </w:rPr>
            </w:pPr>
          </w:p>
          <w:p w14:paraId="38BAAEFE" w14:textId="77777777" w:rsidR="00A565EC" w:rsidRPr="00A565EC" w:rsidRDefault="00A565EC" w:rsidP="00A565EC">
            <w:pPr>
              <w:rPr>
                <w:rFonts w:ascii="Calibri" w:eastAsia="Times New Roman" w:hAnsi="Calibri" w:cs="Calibri"/>
                <w:color w:val="000000"/>
                <w:kern w:val="0"/>
                <w:lang w:eastAsia="en-GB"/>
                <w14:ligatures w14:val="none"/>
              </w:rPr>
            </w:pPr>
          </w:p>
          <w:p w14:paraId="6CD8140C" w14:textId="77777777" w:rsidR="00A565EC" w:rsidRPr="00A565EC" w:rsidRDefault="00A565EC" w:rsidP="00A565EC">
            <w:pPr>
              <w:rPr>
                <w:rFonts w:ascii="Calibri" w:eastAsia="Times New Roman" w:hAnsi="Calibri" w:cs="Calibri"/>
                <w:color w:val="000000"/>
                <w:kern w:val="0"/>
                <w:lang w:eastAsia="en-GB"/>
                <w14:ligatures w14:val="none"/>
              </w:rPr>
            </w:pPr>
          </w:p>
          <w:p w14:paraId="3885FF07"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Data Protection Laws </w:t>
            </w:r>
          </w:p>
          <w:p w14:paraId="07959453" w14:textId="77777777" w:rsidR="00A565EC" w:rsidRPr="00A565EC" w:rsidRDefault="00A565EC" w:rsidP="00A565EC">
            <w:pPr>
              <w:rPr>
                <w:rFonts w:ascii="Calibri" w:eastAsia="Times New Roman" w:hAnsi="Calibri" w:cs="Calibri"/>
                <w:color w:val="000000"/>
                <w:kern w:val="0"/>
                <w:lang w:eastAsia="en-GB"/>
                <w14:ligatures w14:val="none"/>
              </w:rPr>
            </w:pPr>
          </w:p>
          <w:p w14:paraId="1067F365" w14:textId="77777777" w:rsidR="00A565EC" w:rsidRPr="00A565EC" w:rsidRDefault="00A565EC" w:rsidP="00A565EC">
            <w:pPr>
              <w:rPr>
                <w:rFonts w:ascii="Calibri" w:eastAsia="Times New Roman" w:hAnsi="Calibri" w:cs="Calibri"/>
                <w:color w:val="000000"/>
                <w:kern w:val="0"/>
                <w:lang w:eastAsia="en-GB"/>
                <w14:ligatures w14:val="none"/>
              </w:rPr>
            </w:pPr>
          </w:p>
          <w:p w14:paraId="7EF128DA" w14:textId="77777777" w:rsidR="00A565EC" w:rsidRPr="00A565EC" w:rsidRDefault="00A565EC" w:rsidP="00A565EC">
            <w:pPr>
              <w:rPr>
                <w:rFonts w:ascii="Calibri" w:eastAsia="Times New Roman" w:hAnsi="Calibri" w:cs="Calibri"/>
                <w:color w:val="000000"/>
                <w:kern w:val="0"/>
                <w:lang w:eastAsia="en-GB"/>
                <w14:ligatures w14:val="none"/>
              </w:rPr>
            </w:pPr>
          </w:p>
          <w:p w14:paraId="04B9381F" w14:textId="77777777" w:rsidR="00A565EC" w:rsidRPr="00A565EC" w:rsidRDefault="00A565EC" w:rsidP="00A565EC">
            <w:pPr>
              <w:rPr>
                <w:rFonts w:ascii="Calibri" w:eastAsia="Times New Roman" w:hAnsi="Calibri" w:cs="Calibri"/>
                <w:color w:val="000000"/>
                <w:kern w:val="0"/>
                <w:lang w:eastAsia="en-GB"/>
                <w14:ligatures w14:val="none"/>
              </w:rPr>
            </w:pPr>
          </w:p>
          <w:p w14:paraId="50AAB9BA" w14:textId="77777777" w:rsidR="00A565EC" w:rsidRPr="00A565EC" w:rsidRDefault="00A565EC" w:rsidP="00A565EC">
            <w:pPr>
              <w:rPr>
                <w:rFonts w:ascii="Calibri" w:eastAsia="Times New Roman" w:hAnsi="Calibri" w:cs="Calibri"/>
                <w:color w:val="000000"/>
                <w:kern w:val="0"/>
                <w:lang w:eastAsia="en-GB"/>
                <w14:ligatures w14:val="none"/>
              </w:rPr>
            </w:pPr>
          </w:p>
          <w:p w14:paraId="40A404D0" w14:textId="77777777" w:rsidR="00A565EC" w:rsidRPr="00A565EC" w:rsidRDefault="00A565EC" w:rsidP="00A565EC">
            <w:pPr>
              <w:rPr>
                <w:rFonts w:ascii="Calibri" w:eastAsia="Times New Roman" w:hAnsi="Calibri" w:cs="Calibri"/>
                <w:color w:val="000000"/>
                <w:kern w:val="0"/>
                <w:lang w:eastAsia="en-GB"/>
                <w14:ligatures w14:val="none"/>
              </w:rPr>
            </w:pPr>
          </w:p>
          <w:p w14:paraId="6F597D25" w14:textId="77777777" w:rsidR="00A565EC" w:rsidRPr="00A565EC" w:rsidRDefault="00A565EC" w:rsidP="00A565EC">
            <w:pPr>
              <w:rPr>
                <w:rFonts w:ascii="Calibri" w:eastAsia="Times New Roman" w:hAnsi="Calibri" w:cs="Calibri"/>
                <w:color w:val="000000"/>
                <w:kern w:val="0"/>
                <w:lang w:eastAsia="en-GB"/>
                <w14:ligatures w14:val="none"/>
              </w:rPr>
            </w:pPr>
          </w:p>
          <w:p w14:paraId="5722EF9F"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Working Day </w:t>
            </w:r>
          </w:p>
          <w:p w14:paraId="724F9846" w14:textId="77777777" w:rsidR="00A565EC" w:rsidRPr="00A565EC" w:rsidRDefault="00A565EC" w:rsidP="00A565EC">
            <w:pPr>
              <w:rPr>
                <w:rFonts w:ascii="Calibri" w:eastAsia="Times New Roman" w:hAnsi="Calibri" w:cs="Calibri"/>
                <w:color w:val="000000"/>
                <w:kern w:val="0"/>
                <w:lang w:eastAsia="en-GB"/>
                <w14:ligatures w14:val="none"/>
              </w:rPr>
            </w:pPr>
          </w:p>
          <w:p w14:paraId="7291BCBF" w14:textId="77777777" w:rsidR="00A565EC" w:rsidRPr="00A565EC" w:rsidRDefault="00A565EC" w:rsidP="00A565EC">
            <w:pPr>
              <w:rPr>
                <w:rFonts w:ascii="Calibri" w:eastAsia="Times New Roman" w:hAnsi="Calibri" w:cs="Calibri"/>
                <w:color w:val="000000"/>
                <w:kern w:val="0"/>
                <w:lang w:eastAsia="en-GB"/>
                <w14:ligatures w14:val="none"/>
              </w:rPr>
            </w:pPr>
          </w:p>
        </w:tc>
        <w:tc>
          <w:tcPr>
            <w:tcW w:w="6872" w:type="dxa"/>
          </w:tcPr>
          <w:p w14:paraId="5C02ED63" w14:textId="77777777" w:rsidR="00A565EC" w:rsidRPr="00A565EC" w:rsidRDefault="00A565EC" w:rsidP="00A565EC">
            <w:pPr>
              <w:rPr>
                <w:rFonts w:ascii="Calibri" w:eastAsia="Times New Roman" w:hAnsi="Calibri" w:cs="Calibri"/>
                <w:color w:val="000000"/>
                <w:kern w:val="0"/>
                <w:lang w:eastAsia="en-GB"/>
                <w14:ligatures w14:val="none"/>
              </w:rPr>
            </w:pPr>
          </w:p>
          <w:p w14:paraId="7759CE7F"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Definition of “A</w:t>
            </w:r>
            <w:r w:rsidRPr="00A565EC">
              <w:rPr>
                <w:rFonts w:ascii="Calibri" w:hAnsi="Calibri" w:cs="Calibri"/>
                <w:kern w:val="0"/>
                <w:lang w:eastAsia="en-GB"/>
                <w14:ligatures w14:val="none"/>
              </w:rPr>
              <w:t>nti-Slavery Laws</w:t>
            </w:r>
            <w:r w:rsidRPr="00A565EC">
              <w:rPr>
                <w:rFonts w:ascii="Calibri" w:eastAsia="Times New Roman" w:hAnsi="Calibri" w:cs="Calibri"/>
                <w:color w:val="000000"/>
                <w:kern w:val="0"/>
                <w:lang w:eastAsia="en-GB"/>
                <w14:ligatures w14:val="none"/>
              </w:rPr>
              <w:t>” shall be deleted and replaced by the following definition:</w:t>
            </w:r>
          </w:p>
          <w:p w14:paraId="4B53CEAE" w14:textId="77777777" w:rsidR="00A565EC" w:rsidRPr="00A565EC" w:rsidRDefault="00A565EC" w:rsidP="00A565EC">
            <w:pPr>
              <w:rPr>
                <w:rFonts w:ascii="Calibri" w:hAnsi="Calibri" w:cs="Calibri"/>
                <w:kern w:val="0"/>
                <w:lang w:eastAsia="en-GB"/>
                <w14:ligatures w14:val="none"/>
              </w:rPr>
            </w:pPr>
          </w:p>
          <w:p w14:paraId="692CBC74"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“all Applicable Laws relating to the prohibition of modern slavery, forced labour, human trafficking, and related exploitation, including but not limited to the following laws of Qatar: Law No 18. of 2020 and Law No. 27 of 2020, Penal Code Articles 321 and 322, Law No. 15 of 2011; and any similar legislation in other relevant jurisdictions</w:t>
            </w:r>
          </w:p>
          <w:p w14:paraId="7446A6C6" w14:textId="77777777" w:rsidR="00A565EC" w:rsidRPr="00A565EC" w:rsidRDefault="00A565EC" w:rsidP="00A565EC">
            <w:pPr>
              <w:rPr>
                <w:rFonts w:ascii="Calibri" w:hAnsi="Calibri" w:cs="Calibri"/>
                <w:kern w:val="0"/>
                <w:lang w:eastAsia="en-GB"/>
                <w14:ligatures w14:val="none"/>
              </w:rPr>
            </w:pPr>
          </w:p>
          <w:p w14:paraId="5578E4B4" w14:textId="77777777" w:rsidR="00A565EC" w:rsidRPr="00A565EC" w:rsidRDefault="00A565EC" w:rsidP="00A565EC">
            <w:pPr>
              <w:rPr>
                <w:rFonts w:ascii="Calibri" w:hAnsi="Calibri" w:cs="Calibri"/>
                <w:kern w:val="0"/>
                <w:lang w:eastAsia="en-GB"/>
                <w14:ligatures w14:val="none"/>
              </w:rPr>
            </w:pPr>
          </w:p>
          <w:p w14:paraId="19EAA117"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Definition of “Data Protection Laws” shall be deleted and replaced by the following definition:</w:t>
            </w:r>
          </w:p>
          <w:p w14:paraId="59329EB5" w14:textId="77777777" w:rsidR="00A565EC" w:rsidRPr="00A565EC" w:rsidRDefault="00A565EC" w:rsidP="00A565EC">
            <w:pPr>
              <w:rPr>
                <w:rFonts w:ascii="Calibri" w:eastAsia="Times New Roman" w:hAnsi="Calibri" w:cs="Calibri"/>
                <w:color w:val="000000"/>
                <w:kern w:val="0"/>
                <w:lang w:eastAsia="en-GB"/>
                <w14:ligatures w14:val="none"/>
              </w:rPr>
            </w:pPr>
          </w:p>
          <w:p w14:paraId="05FF7E2B"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“all applicable data protection, privacy, and electronic communications laws and regulations in Qatar, including Law No. 13 of 2016 on the Protection of Personal Data and any regulations or guidance issued thereunder, as amended from time to time.” </w:t>
            </w:r>
          </w:p>
          <w:p w14:paraId="3597E720" w14:textId="77777777" w:rsidR="00A565EC" w:rsidRPr="00A565EC" w:rsidRDefault="00A565EC" w:rsidP="00A565EC">
            <w:pPr>
              <w:rPr>
                <w:rFonts w:ascii="Calibri" w:eastAsia="Times New Roman" w:hAnsi="Calibri" w:cs="Calibri"/>
                <w:color w:val="000000"/>
                <w:kern w:val="0"/>
                <w:lang w:eastAsia="en-GB"/>
                <w14:ligatures w14:val="none"/>
              </w:rPr>
            </w:pPr>
          </w:p>
          <w:p w14:paraId="1F8A969C" w14:textId="77777777" w:rsidR="00A565EC" w:rsidRPr="00A565EC" w:rsidRDefault="00A565EC" w:rsidP="00A565EC">
            <w:pPr>
              <w:rPr>
                <w:rFonts w:ascii="Calibri" w:eastAsia="Times New Roman" w:hAnsi="Calibri" w:cs="Calibri"/>
                <w:color w:val="000000"/>
                <w:kern w:val="0"/>
                <w:lang w:eastAsia="en-GB"/>
                <w14:ligatures w14:val="none"/>
              </w:rPr>
            </w:pPr>
          </w:p>
          <w:p w14:paraId="22C0AC4D"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Definition of “Working Day” shall be deleted and replaced by the following definition:</w:t>
            </w:r>
          </w:p>
          <w:p w14:paraId="549EC057" w14:textId="77777777" w:rsidR="00A565EC" w:rsidRPr="00A565EC" w:rsidRDefault="00A565EC" w:rsidP="00A565EC">
            <w:pPr>
              <w:rPr>
                <w:rFonts w:ascii="Calibri" w:eastAsia="Times New Roman" w:hAnsi="Calibri" w:cs="Calibri"/>
                <w:color w:val="000000"/>
                <w:kern w:val="0"/>
                <w:lang w:eastAsia="en-GB"/>
                <w14:ligatures w14:val="none"/>
              </w:rPr>
            </w:pPr>
          </w:p>
          <w:p w14:paraId="6945B68D" w14:textId="77777777" w:rsidR="00A565EC" w:rsidRPr="00A565EC" w:rsidRDefault="00A565EC" w:rsidP="00A565EC">
            <w:pPr>
              <w:rPr>
                <w:rFonts w:ascii="Calibri" w:eastAsia="Times New Roman" w:hAnsi="Calibri" w:cs="Calibri"/>
                <w:color w:val="000000"/>
                <w:kern w:val="0"/>
                <w:lang w:eastAsia="en-GB"/>
                <w14:ligatures w14:val="none"/>
              </w:rPr>
            </w:pPr>
          </w:p>
          <w:p w14:paraId="32791D1C" w14:textId="77777777" w:rsidR="00A565EC" w:rsidRPr="00A565EC" w:rsidRDefault="00A565EC" w:rsidP="00A565EC">
            <w:pPr>
              <w:jc w:val="both"/>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“any other day than a Friday or Saturday, or a public holiday officially recognised by the Government of the State of Qatar, during which banks and commercial institutions are generally open for business in Qatar.”</w:t>
            </w:r>
          </w:p>
          <w:p w14:paraId="6B5E8580" w14:textId="77777777" w:rsidR="00A565EC" w:rsidRPr="00A565EC" w:rsidRDefault="00A565EC" w:rsidP="00A565EC">
            <w:pPr>
              <w:rPr>
                <w:rFonts w:ascii="Calibri" w:eastAsia="Times New Roman" w:hAnsi="Calibri" w:cs="Calibri"/>
                <w:color w:val="000000"/>
                <w:kern w:val="0"/>
                <w:lang w:eastAsia="en-GB"/>
                <w14:ligatures w14:val="none"/>
              </w:rPr>
            </w:pPr>
          </w:p>
        </w:tc>
      </w:tr>
      <w:tr w:rsidR="00A565EC" w:rsidRPr="00A565EC" w14:paraId="32830F77" w14:textId="77777777" w:rsidTr="0071131A">
        <w:tc>
          <w:tcPr>
            <w:tcW w:w="1912" w:type="dxa"/>
          </w:tcPr>
          <w:p w14:paraId="086823F1"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3.3</w:t>
            </w:r>
          </w:p>
          <w:p w14:paraId="1E37828F" w14:textId="77777777" w:rsidR="00A565EC" w:rsidRPr="00A565EC" w:rsidRDefault="00A565EC" w:rsidP="00A565EC">
            <w:pPr>
              <w:rPr>
                <w:rFonts w:ascii="Calibri" w:eastAsia="Times New Roman" w:hAnsi="Calibri" w:cs="Calibri"/>
                <w:color w:val="000000"/>
                <w:kern w:val="0"/>
                <w:lang w:eastAsia="en-GB"/>
                <w14:ligatures w14:val="none"/>
              </w:rPr>
            </w:pPr>
          </w:p>
          <w:p w14:paraId="52986FA8"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Charges - Taxes</w:t>
            </w:r>
          </w:p>
        </w:tc>
        <w:tc>
          <w:tcPr>
            <w:tcW w:w="6872" w:type="dxa"/>
          </w:tcPr>
          <w:p w14:paraId="3D00535A"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Clause 3.3 shall be deleted and replaced by the following clause:</w:t>
            </w:r>
          </w:p>
          <w:p w14:paraId="508A7CEF" w14:textId="77777777" w:rsidR="00A565EC" w:rsidRPr="00A565EC" w:rsidRDefault="00A565EC" w:rsidP="00A565EC">
            <w:pPr>
              <w:rPr>
                <w:rFonts w:ascii="Calibri" w:eastAsia="Times New Roman" w:hAnsi="Calibri" w:cs="Calibri"/>
                <w:color w:val="000000"/>
                <w:kern w:val="0"/>
                <w:lang w:eastAsia="en-GB"/>
                <w14:ligatures w14:val="none"/>
              </w:rPr>
            </w:pPr>
          </w:p>
          <w:p w14:paraId="6BE7C379" w14:textId="77777777" w:rsidR="00A565EC" w:rsidRPr="00A565EC" w:rsidRDefault="00A565EC" w:rsidP="00A565EC">
            <w:pPr>
              <w:rPr>
                <w:rFonts w:ascii="Calibri" w:eastAsia="Times New Roman" w:hAnsi="Calibri" w:cs="Calibri"/>
                <w:color w:val="000000"/>
                <w:kern w:val="0"/>
                <w:lang w:eastAsia="en-GB"/>
                <w14:ligatures w14:val="none"/>
              </w:rPr>
            </w:pPr>
          </w:p>
          <w:p w14:paraId="3542F351" w14:textId="77777777" w:rsidR="00A565EC" w:rsidRPr="00A565EC" w:rsidRDefault="00A565EC" w:rsidP="00A565EC">
            <w:pPr>
              <w:rPr>
                <w:rFonts w:ascii="Calibri" w:eastAsia="Times New Roman" w:hAnsi="Calibri" w:cs="Calibri"/>
                <w:color w:val="000000"/>
                <w:kern w:val="0"/>
                <w:lang w:eastAsia="en-GB"/>
                <w14:ligatures w14:val="none"/>
              </w:rPr>
            </w:pPr>
          </w:p>
          <w:p w14:paraId="647D35BA"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“The Charges are exclusive of any taxes, duties, levies, or similar charges applicable in Qatar. Subject to receipt of a valid tax invoice, the Customer shall </w:t>
            </w:r>
            <w:r w:rsidRPr="00A565EC">
              <w:rPr>
                <w:rFonts w:ascii="Calibri" w:eastAsia="Times New Roman" w:hAnsi="Calibri" w:cs="Calibri"/>
                <w:color w:val="000000"/>
                <w:kern w:val="0"/>
                <w:lang w:eastAsia="en-GB"/>
                <w14:ligatures w14:val="none"/>
              </w:rPr>
              <w:lastRenderedPageBreak/>
              <w:t xml:space="preserve">pay all such applicable taxes at the prevailing rate from time to time.” </w:t>
            </w:r>
            <w:r w:rsidRPr="00A565EC">
              <w:rPr>
                <w:rFonts w:ascii="Calibri" w:eastAsia="Times New Roman" w:hAnsi="Calibri" w:cs="Calibri"/>
                <w:color w:val="000000"/>
                <w:kern w:val="0"/>
                <w:lang w:eastAsia="en-GB"/>
                <w14:ligatures w14:val="none"/>
              </w:rPr>
              <w:br/>
            </w:r>
          </w:p>
        </w:tc>
      </w:tr>
      <w:tr w:rsidR="00A565EC" w:rsidRPr="00A565EC" w14:paraId="378EC1D4" w14:textId="77777777" w:rsidTr="0071131A">
        <w:tc>
          <w:tcPr>
            <w:tcW w:w="1912" w:type="dxa"/>
          </w:tcPr>
          <w:p w14:paraId="68F51B79"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lastRenderedPageBreak/>
              <w:t xml:space="preserve">19.1 </w:t>
            </w:r>
          </w:p>
          <w:p w14:paraId="1E2BE998" w14:textId="77777777" w:rsidR="00A565EC" w:rsidRPr="00A565EC" w:rsidRDefault="00A565EC" w:rsidP="00A565EC">
            <w:pPr>
              <w:rPr>
                <w:rFonts w:ascii="Calibri" w:eastAsia="Times New Roman" w:hAnsi="Calibri" w:cs="Calibri"/>
                <w:color w:val="000000"/>
                <w:kern w:val="0"/>
                <w:lang w:eastAsia="en-GB"/>
                <w14:ligatures w14:val="none"/>
              </w:rPr>
            </w:pPr>
          </w:p>
          <w:p w14:paraId="15AD30A2"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Governing Law and Jurisdiction </w:t>
            </w:r>
          </w:p>
        </w:tc>
        <w:tc>
          <w:tcPr>
            <w:tcW w:w="6872" w:type="dxa"/>
          </w:tcPr>
          <w:p w14:paraId="302F641C" w14:textId="77777777" w:rsidR="00A565EC" w:rsidRPr="00A565EC" w:rsidRDefault="00A565EC" w:rsidP="00A565EC">
            <w:pPr>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 xml:space="preserve">Clause 19 shall be deleted and replaced by the following clause: </w:t>
            </w:r>
            <w:r w:rsidRPr="00A565EC">
              <w:rPr>
                <w:rFonts w:ascii="Calibri" w:eastAsia="Times New Roman" w:hAnsi="Calibri" w:cs="Calibri"/>
                <w:color w:val="000000"/>
                <w:kern w:val="0"/>
                <w:lang w:eastAsia="en-GB"/>
                <w14:ligatures w14:val="none"/>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565EC" w:rsidRPr="00A565EC" w14:paraId="6466B7E6" w14:textId="77777777" w:rsidTr="0071131A">
              <w:trPr>
                <w:tblCellSpacing w:w="15" w:type="dxa"/>
              </w:trPr>
              <w:tc>
                <w:tcPr>
                  <w:tcW w:w="0" w:type="auto"/>
                  <w:vAlign w:val="center"/>
                  <w:hideMark/>
                </w:tcPr>
                <w:p w14:paraId="252054EC" w14:textId="77777777" w:rsidR="00A565EC" w:rsidRPr="00A565EC" w:rsidRDefault="00A565EC" w:rsidP="00A565EC">
                  <w:pPr>
                    <w:spacing w:after="0" w:line="240" w:lineRule="auto"/>
                    <w:rPr>
                      <w:rFonts w:ascii="Calibri" w:eastAsia="Times New Roman" w:hAnsi="Calibri" w:cs="Calibri"/>
                      <w:color w:val="000000"/>
                      <w:kern w:val="0"/>
                      <w:lang w:eastAsia="en-GB"/>
                      <w14:ligatures w14:val="none"/>
                    </w:rPr>
                  </w:pPr>
                </w:p>
              </w:tc>
            </w:tr>
          </w:tbl>
          <w:p w14:paraId="53A9EE69" w14:textId="77777777" w:rsidR="00A565EC" w:rsidRPr="00A565EC" w:rsidRDefault="00A565EC" w:rsidP="00A565EC">
            <w:pPr>
              <w:rPr>
                <w:rFonts w:ascii="Calibri" w:eastAsia="Times New Roman" w:hAnsi="Calibri" w:cs="Calibri"/>
                <w:vanish/>
                <w:color w:val="000000"/>
                <w:kern w:val="0"/>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656"/>
            </w:tblGrid>
            <w:tr w:rsidR="00A565EC" w:rsidRPr="00A565EC" w14:paraId="6B476389" w14:textId="77777777" w:rsidTr="0071131A">
              <w:trPr>
                <w:tblCellSpacing w:w="15" w:type="dxa"/>
              </w:trPr>
              <w:tc>
                <w:tcPr>
                  <w:tcW w:w="0" w:type="auto"/>
                  <w:vAlign w:val="center"/>
                  <w:hideMark/>
                </w:tcPr>
                <w:p w14:paraId="392C15A6" w14:textId="77777777" w:rsidR="00A565EC" w:rsidRPr="00A565EC" w:rsidRDefault="00A565EC" w:rsidP="00A565EC">
                  <w:pPr>
                    <w:spacing w:after="0" w:line="240" w:lineRule="auto"/>
                    <w:rPr>
                      <w:rFonts w:ascii="Calibri" w:eastAsia="Times New Roman" w:hAnsi="Calibri" w:cs="Calibri"/>
                      <w:color w:val="000000"/>
                      <w:kern w:val="0"/>
                      <w:lang w:eastAsia="en-GB"/>
                      <w14:ligatures w14:val="none"/>
                    </w:rPr>
                  </w:pPr>
                  <w:r w:rsidRPr="00A565EC">
                    <w:rPr>
                      <w:rFonts w:ascii="Calibri" w:eastAsia="Times New Roman" w:hAnsi="Calibri" w:cs="Calibri"/>
                      <w:color w:val="000000"/>
                      <w:kern w:val="0"/>
                      <w:lang w:eastAsia="en-GB"/>
                      <w14:ligatures w14:val="none"/>
                    </w:rPr>
                    <w:t>“This Contract, and any dispute or claim arising out of or in connection with it or its subject matter, interpretation or formation (including non-contractual disputes or claims), shall be governed by and construed in accordance with the laws of the State of Qatar. The Parties submit to the exclusive jurisdiction of the courts of the State of Qatar.”</w:t>
                  </w:r>
                </w:p>
              </w:tc>
            </w:tr>
          </w:tbl>
          <w:p w14:paraId="2CC25DA1" w14:textId="77777777" w:rsidR="00A565EC" w:rsidRPr="00A565EC" w:rsidRDefault="00A565EC" w:rsidP="00A565EC">
            <w:pPr>
              <w:rPr>
                <w:rFonts w:ascii="Calibri" w:eastAsia="Times New Roman" w:hAnsi="Calibri" w:cs="Calibri"/>
                <w:color w:val="000000"/>
                <w:kern w:val="0"/>
                <w:lang w:eastAsia="en-GB"/>
                <w14:ligatures w14:val="none"/>
              </w:rPr>
            </w:pPr>
          </w:p>
        </w:tc>
      </w:tr>
    </w:tbl>
    <w:p w14:paraId="7AAEC1C5" w14:textId="77777777" w:rsidR="00A565EC" w:rsidRPr="00A565EC" w:rsidRDefault="00A565EC" w:rsidP="00A565EC">
      <w:pPr>
        <w:spacing w:after="300" w:line="300" w:lineRule="atLeast"/>
        <w:rPr>
          <w:rFonts w:ascii="Calibri" w:eastAsia="Times New Roman" w:hAnsi="Calibri" w:cs="Calibri"/>
          <w:color w:val="000000"/>
          <w:kern w:val="0"/>
          <w:lang w:eastAsia="en-GB"/>
          <w14:ligatures w14:val="none"/>
        </w:rPr>
      </w:pPr>
    </w:p>
    <w:p w14:paraId="1D4CA804" w14:textId="77777777" w:rsidR="00A565EC" w:rsidRPr="00A565EC" w:rsidRDefault="00A565EC" w:rsidP="00A565EC">
      <w:pPr>
        <w:spacing w:after="300" w:line="300" w:lineRule="atLeast"/>
        <w:rPr>
          <w:u w:val="single"/>
        </w:rPr>
      </w:pPr>
      <w:r w:rsidRPr="00A565EC">
        <w:rPr>
          <w:u w:val="single"/>
        </w:rPr>
        <w:br/>
      </w:r>
    </w:p>
    <w:p w14:paraId="5D99D9CB" w14:textId="5E051120" w:rsidR="00C04D7E" w:rsidRDefault="00C04D7E" w:rsidP="00660139"/>
    <w:sectPr w:rsidR="00C04D7E" w:rsidSect="00504968">
      <w:headerReference w:type="default" r:id="rId20"/>
      <w:pgSz w:w="11906" w:h="16838" w:code="9"/>
      <w:pgMar w:top="1361" w:right="1361" w:bottom="1361" w:left="1361" w:header="567"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3FD03" w14:textId="77777777" w:rsidR="00912982" w:rsidRDefault="00912982" w:rsidP="0022604A">
      <w:pPr>
        <w:spacing w:after="0" w:line="240" w:lineRule="auto"/>
      </w:pPr>
      <w:r>
        <w:separator/>
      </w:r>
    </w:p>
  </w:endnote>
  <w:endnote w:type="continuationSeparator" w:id="0">
    <w:p w14:paraId="6B809D0F" w14:textId="77777777" w:rsidR="00912982" w:rsidRDefault="00912982" w:rsidP="0022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DEEA" w14:textId="77777777" w:rsidR="00A565EC" w:rsidRPr="00331511" w:rsidRDefault="00A565EC" w:rsidP="00A565EC">
    <w:pPr>
      <w:pStyle w:val="Footer"/>
    </w:pPr>
    <w:r>
      <w:rPr>
        <w:noProof/>
      </w:rPr>
      <mc:AlternateContent>
        <mc:Choice Requires="wps">
          <w:drawing>
            <wp:anchor distT="0" distB="0" distL="114300" distR="114300" simplePos="0" relativeHeight="251684864" behindDoc="0" locked="0" layoutInCell="1" allowOverlap="1" wp14:anchorId="494B908C" wp14:editId="72F52705">
              <wp:simplePos x="0" y="0"/>
              <wp:positionH relativeFrom="margin">
                <wp:align>right</wp:align>
              </wp:positionH>
              <wp:positionV relativeFrom="bottomMargin">
                <wp:posOffset>414020</wp:posOffset>
              </wp:positionV>
              <wp:extent cx="167760" cy="28080"/>
              <wp:effectExtent l="0" t="6350" r="16510" b="0"/>
              <wp:wrapNone/>
              <wp:docPr id="102497498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167760" cy="28080"/>
                      </a:xfrm>
                      <a:prstGeom prst="rect">
                        <a:avLst/>
                      </a:prstGeom>
                      <a:solidFill>
                        <a:srgbClr val="A8A9A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1B552" id="Rectangle 2" o:spid="_x0000_s1026" alt="&quot;&quot;" style="position:absolute;margin-left:-38pt;margin-top:32.6pt;width:13.2pt;height:2.2pt;rotation:-90;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" fillcolor="#a8a9ad" stroked="f" strokeweight="1pt">
              <w10:wrap anchorx="margin" anchory="margin"/>
            </v:rect>
          </w:pict>
        </mc:Fallback>
      </mc:AlternateContent>
    </w:r>
    <w:r>
      <w:fldChar w:fldCharType="begin"/>
    </w:r>
    <w:r>
      <w:instrText xml:space="preserve"> page </w:instrText>
    </w:r>
    <w:r>
      <w:fldChar w:fldCharType="separate"/>
    </w:r>
    <w:r>
      <w:t>1</w:t>
    </w:r>
    <w:r>
      <w:fldChar w:fldCharType="end"/>
    </w:r>
    <w:r>
      <w:rPr>
        <w:noProof/>
      </w:rPr>
      <mc:AlternateContent>
        <mc:Choice Requires="wps">
          <w:drawing>
            <wp:anchor distT="180340" distB="0" distL="114300" distR="114300" simplePos="0" relativeHeight="251687936" behindDoc="0" locked="1" layoutInCell="1" allowOverlap="1" wp14:anchorId="41E6D4B1" wp14:editId="4F7A571A">
              <wp:simplePos x="0" y="0"/>
              <wp:positionH relativeFrom="page">
                <wp:align>center</wp:align>
              </wp:positionH>
              <wp:positionV relativeFrom="bottomMargin">
                <wp:posOffset>-144145</wp:posOffset>
              </wp:positionV>
              <wp:extent cx="10691640" cy="28080"/>
              <wp:effectExtent l="0" t="0" r="0" b="0"/>
              <wp:wrapSquare wrapText="bothSides"/>
              <wp:docPr id="94620156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28080"/>
                      </a:xfrm>
                      <a:prstGeom prst="rect">
                        <a:avLst/>
                      </a:prstGeom>
                      <a:solidFill>
                        <a:srgbClr val="A8A9A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BCB3D" id="Rectangle 2" o:spid="_x0000_s1026" alt="&quot;&quot;" style="position:absolute;margin-left:0;margin-top:-11.35pt;width:841.85pt;height:2.2pt;z-index:251687936;visibility:visible;mso-wrap-style:square;mso-width-percent:0;mso-height-percent:0;mso-wrap-distance-left:9pt;mso-wrap-distance-top:14.2pt;mso-wrap-distance-right:9pt;mso-wrap-distance-bottom:0;mso-position-horizontal:center;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" fillcolor="#a8a9ad" stroked="f" strokeweight="1pt">
              <w10:wrap type="square" anchorx="page" anchory="margin"/>
              <w10:anchorlock/>
            </v:rect>
          </w:pict>
        </mc:Fallback>
      </mc:AlternateContent>
    </w:r>
    <w:r w:rsidRPr="00936C47">
      <w:rPr>
        <w:noProof/>
        <w:sz w:val="12"/>
        <w:szCs w:val="12"/>
      </w:rPr>
      <mc:AlternateContent>
        <mc:Choice Requires="wps">
          <w:drawing>
            <wp:anchor distT="0" distB="0" distL="114300" distR="114300" simplePos="0" relativeHeight="251685888" behindDoc="0" locked="1" layoutInCell="1" allowOverlap="1" wp14:anchorId="236C6141" wp14:editId="0FDBC82B">
              <wp:simplePos x="0" y="0"/>
              <wp:positionH relativeFrom="margin">
                <wp:align>left</wp:align>
              </wp:positionH>
              <wp:positionV relativeFrom="bottomMargin">
                <wp:posOffset>133350</wp:posOffset>
              </wp:positionV>
              <wp:extent cx="3069000" cy="349200"/>
              <wp:effectExtent l="0" t="0" r="0" b="0"/>
              <wp:wrapNone/>
              <wp:docPr id="1653037172" name="Text Box 4"/>
              <wp:cNvGraphicFramePr/>
              <a:graphic xmlns:a="http://schemas.openxmlformats.org/drawingml/2006/main">
                <a:graphicData uri="http://schemas.microsoft.com/office/word/2010/wordprocessingShape">
                  <wps:wsp>
                    <wps:cNvSpPr txBox="1"/>
                    <wps:spPr>
                      <a:xfrm>
                        <a:off x="0" y="0"/>
                        <a:ext cx="3069000" cy="349200"/>
                      </a:xfrm>
                      <a:prstGeom prst="rect">
                        <a:avLst/>
                      </a:prstGeom>
                      <a:solidFill>
                        <a:sysClr val="window" lastClr="FFFFFF"/>
                      </a:solidFill>
                      <a:ln w="6350">
                        <a:noFill/>
                      </a:ln>
                    </wps:spPr>
                    <wps:txbx>
                      <w:txbxContent>
                        <w:p w14:paraId="6F78328E" w14:textId="129E723B" w:rsidR="00A565EC" w:rsidRDefault="00A565EC" w:rsidP="00A565EC">
                          <w:pPr>
                            <w:pStyle w:val="DocData"/>
                          </w:pPr>
                          <w:r w:rsidRPr="00936C47">
                            <w:rPr>
                              <w:b/>
                            </w:rPr>
                            <w:t>Classification:</w:t>
                          </w:r>
                          <w:r w:rsidRPr="00936C47">
                            <w:t xml:space="preserve"> </w:t>
                          </w:r>
                          <w:sdt>
                            <w:sdtPr>
                              <w:alias w:val="Classification"/>
                              <w:tag w:val="Classification"/>
                              <w:id w:val="794413885"/>
                              <w:placeholder>
                                <w:docPart w:val="6F65145FB94E434B814AECBE2A1E4CF4"/>
                              </w:placeholder>
                              <w:dataBinding w:xpath="/root[1]/classification[1]" w:storeItemID="{222AB5B1-80E5-4BD3-9BAE-2B4B5AA3F647}"/>
                              <w:dropDownList w:lastValue="PUBLIC">
                                <w:listItem w:displayText="CONFIDENTIAL" w:value="CONFIDENTIAL"/>
                                <w:listItem w:displayText="COMMERCIAL IN-CONFIDENCE" w:value="COMMERCIAL IN-CONFIDENCE"/>
                                <w:listItem w:displayText="INTERNAL" w:value="INTERNAL"/>
                                <w:listItem w:displayText="PUBLIC" w:value="PUBLIC"/>
                                <w:listItem w:displayText="RESTRICTED" w:value="RESTRICTED"/>
                              </w:dropDownList>
                            </w:sdtPr>
                            <w:sdtEndPr/>
                            <w:sdtContent>
                              <w:r w:rsidR="00047C82">
                                <w:t>PUBLIC</w:t>
                              </w:r>
                            </w:sdtContent>
                          </w:sdt>
                        </w:p>
                        <w:p w14:paraId="71385B28" w14:textId="7792E893" w:rsidR="00A565EC" w:rsidRDefault="00A565EC" w:rsidP="00A565EC">
                          <w:pPr>
                            <w:pStyle w:val="DocData"/>
                          </w:pPr>
                          <w:r w:rsidRPr="00D3340C">
                            <w:rPr>
                              <w:b/>
                              <w:bCs w:val="0"/>
                            </w:rPr>
                            <w:t>IMS Number:</w:t>
                          </w:r>
                          <w:r>
                            <w:t xml:space="preserve"> </w:t>
                          </w:r>
                          <w:sdt>
                            <w:sdtPr>
                              <w:alias w:val="IMS Number"/>
                              <w:tag w:val="IMS Number"/>
                              <w:id w:val="-1436829587"/>
                              <w:placeholder>
                                <w:docPart w:val="A9125DCC0F4740AEBFA25E1DB596D07C"/>
                              </w:placeholder>
                              <w:dataBinding w:xpath="/root[1]/ims[1]/number[1]" w:storeItemID="{222AB5B1-80E5-4BD3-9BAE-2B4B5AA3F647}"/>
                              <w:text/>
                            </w:sdtPr>
                            <w:sdtEndPr/>
                            <w:sdtContent>
                              <w:r w:rsidR="00047C82">
                                <w:t>CM62</w:t>
                              </w:r>
                            </w:sdtContent>
                          </w:sdt>
                        </w:p>
                        <w:p w14:paraId="1A0E0B30" w14:textId="6D57612A" w:rsidR="00A565EC" w:rsidRDefault="00A565EC" w:rsidP="00A565EC">
                          <w:pPr>
                            <w:pStyle w:val="DocData"/>
                          </w:pPr>
                          <w:r w:rsidRPr="00D3340C">
                            <w:rPr>
                              <w:b/>
                              <w:bCs w:val="0"/>
                            </w:rPr>
                            <w:t>IMS Version:</w:t>
                          </w:r>
                          <w:r>
                            <w:t xml:space="preserve"> </w:t>
                          </w:r>
                          <w:sdt>
                            <w:sdtPr>
                              <w:alias w:val="IMS Version"/>
                              <w:tag w:val="IMS Version"/>
                              <w:id w:val="-1838375423"/>
                              <w:placeholder>
                                <w:docPart w:val="A01864D152664B298F5314B8154EEB22"/>
                              </w:placeholder>
                              <w:dataBinding w:xpath="/root[1]/ims[1]/version[1]" w:storeItemID="{222AB5B1-80E5-4BD3-9BAE-2B4B5AA3F647}"/>
                              <w:text/>
                            </w:sdtPr>
                            <w:sdtEndPr/>
                            <w:sdtContent>
                              <w:r w:rsidR="00047C82">
                                <w:t>2.0</w:t>
                              </w:r>
                            </w:sdtContent>
                          </w:sdt>
                        </w:p>
                        <w:p w14:paraId="71614074" w14:textId="6BFE2789" w:rsidR="00047C82" w:rsidRPr="00936C47" w:rsidRDefault="00047C82" w:rsidP="00A565EC">
                          <w:pPr>
                            <w:pStyle w:val="DocData"/>
                          </w:pPr>
                          <w:r>
                            <w:t>Document Not Controlled When Printed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36C6141" id="_x0000_t202" coordsize="21600,21600" o:spt="202" path="m,l,21600r21600,l21600,xe">
              <v:stroke joinstyle="miter"/>
              <v:path gradientshapeok="t" o:connecttype="rect"/>
            </v:shapetype>
            <v:shape id="_x0000_s1028" type="#_x0000_t202" style="position:absolute;left:0;text-align:left;margin-left:0;margin-top:10.5pt;width:241.65pt;height:2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" fillcolor="window" stroked="f" strokeweight=".5pt">
              <v:textbox style="mso-fit-shape-to-text:t" inset="0,0,0,0">
                <w:txbxContent>
                  <w:p w14:paraId="6F78328E" w14:textId="129E723B" w:rsidR="00A565EC" w:rsidRDefault="00A565EC" w:rsidP="00A565EC">
                    <w:pPr>
                      <w:pStyle w:val="DocData"/>
                    </w:pPr>
                    <w:r w:rsidRPr="00936C47">
                      <w:rPr>
                        <w:b/>
                      </w:rPr>
                      <w:t>Classification:</w:t>
                    </w:r>
                    <w:r w:rsidRPr="00936C47">
                      <w:t xml:space="preserve"> </w:t>
                    </w:r>
                    <w:sdt>
                      <w:sdtPr>
                        <w:alias w:val="Classification"/>
                        <w:tag w:val="Classification"/>
                        <w:id w:val="794413885"/>
                        <w:placeholder>
                          <w:docPart w:val="6F65145FB94E434B814AECBE2A1E4CF4"/>
                        </w:placeholder>
                        <w:dataBinding w:xpath="/root[1]/classification[1]" w:storeItemID="{222AB5B1-80E5-4BD3-9BAE-2B4B5AA3F647}"/>
                        <w:dropDownList w:lastValue="PUBLIC">
                          <w:listItem w:displayText="CONFIDENTIAL" w:value="CONFIDENTIAL"/>
                          <w:listItem w:displayText="COMMERCIAL IN-CONFIDENCE" w:value="COMMERCIAL IN-CONFIDENCE"/>
                          <w:listItem w:displayText="INTERNAL" w:value="INTERNAL"/>
                          <w:listItem w:displayText="PUBLIC" w:value="PUBLIC"/>
                          <w:listItem w:displayText="RESTRICTED" w:value="RESTRICTED"/>
                        </w:dropDownList>
                      </w:sdtPr>
                      <w:sdtContent>
                        <w:r w:rsidR="00047C82">
                          <w:t>PUBLIC</w:t>
                        </w:r>
                      </w:sdtContent>
                    </w:sdt>
                  </w:p>
                  <w:p w14:paraId="71385B28" w14:textId="7792E893" w:rsidR="00A565EC" w:rsidRDefault="00A565EC" w:rsidP="00A565EC">
                    <w:pPr>
                      <w:pStyle w:val="DocData"/>
                    </w:pPr>
                    <w:r w:rsidRPr="00D3340C">
                      <w:rPr>
                        <w:b/>
                        <w:bCs w:val="0"/>
                      </w:rPr>
                      <w:t>IMS Number:</w:t>
                    </w:r>
                    <w:r>
                      <w:t xml:space="preserve"> </w:t>
                    </w:r>
                    <w:sdt>
                      <w:sdtPr>
                        <w:alias w:val="IMS Number"/>
                        <w:tag w:val="IMS Number"/>
                        <w:id w:val="-1436829587"/>
                        <w:placeholder>
                          <w:docPart w:val="A9125DCC0F4740AEBFA25E1DB596D07C"/>
                        </w:placeholder>
                        <w:dataBinding w:xpath="/root[1]/ims[1]/number[1]" w:storeItemID="{222AB5B1-80E5-4BD3-9BAE-2B4B5AA3F647}"/>
                        <w:text/>
                      </w:sdtPr>
                      <w:sdtContent>
                        <w:r w:rsidR="00047C82">
                          <w:t>CM62</w:t>
                        </w:r>
                      </w:sdtContent>
                    </w:sdt>
                  </w:p>
                  <w:p w14:paraId="1A0E0B30" w14:textId="6D57612A" w:rsidR="00A565EC" w:rsidRDefault="00A565EC" w:rsidP="00A565EC">
                    <w:pPr>
                      <w:pStyle w:val="DocData"/>
                    </w:pPr>
                    <w:r w:rsidRPr="00D3340C">
                      <w:rPr>
                        <w:b/>
                        <w:bCs w:val="0"/>
                      </w:rPr>
                      <w:t>IMS Version:</w:t>
                    </w:r>
                    <w:r>
                      <w:t xml:space="preserve"> </w:t>
                    </w:r>
                    <w:sdt>
                      <w:sdtPr>
                        <w:alias w:val="IMS Version"/>
                        <w:tag w:val="IMS Version"/>
                        <w:id w:val="-1838375423"/>
                        <w:placeholder>
                          <w:docPart w:val="A01864D152664B298F5314B8154EEB22"/>
                        </w:placeholder>
                        <w:dataBinding w:xpath="/root[1]/ims[1]/version[1]" w:storeItemID="{222AB5B1-80E5-4BD3-9BAE-2B4B5AA3F647}"/>
                        <w:text/>
                      </w:sdtPr>
                      <w:sdtContent>
                        <w:r w:rsidR="00047C82">
                          <w:t>2.0</w:t>
                        </w:r>
                      </w:sdtContent>
                    </w:sdt>
                  </w:p>
                  <w:p w14:paraId="71614074" w14:textId="6BFE2789" w:rsidR="00047C82" w:rsidRPr="00936C47" w:rsidRDefault="00047C82" w:rsidP="00A565EC">
                    <w:pPr>
                      <w:pStyle w:val="DocData"/>
                    </w:pPr>
                    <w:r>
                      <w:t>Document Not Controlled When Printed</w:t>
                    </w:r>
                  </w:p>
                </w:txbxContent>
              </v:textbox>
              <w10:wrap anchorx="margin" anchory="margin"/>
              <w10:anchorlock/>
            </v:shape>
          </w:pict>
        </mc:Fallback>
      </mc:AlternateContent>
    </w:r>
    <w:r w:rsidRPr="00936C47">
      <w:rPr>
        <w:noProof/>
        <w:sz w:val="12"/>
        <w:szCs w:val="12"/>
      </w:rPr>
      <mc:AlternateContent>
        <mc:Choice Requires="wps">
          <w:drawing>
            <wp:anchor distT="0" distB="0" distL="114300" distR="114300" simplePos="0" relativeHeight="251686912" behindDoc="0" locked="1" layoutInCell="1" allowOverlap="1" wp14:anchorId="7D9ACD05" wp14:editId="36B829E2">
              <wp:simplePos x="0" y="0"/>
              <wp:positionH relativeFrom="rightMargin">
                <wp:posOffset>-3867785</wp:posOffset>
              </wp:positionH>
              <wp:positionV relativeFrom="bottomMargin">
                <wp:posOffset>133350</wp:posOffset>
              </wp:positionV>
              <wp:extent cx="3709800" cy="349200"/>
              <wp:effectExtent l="0" t="0" r="5080" b="0"/>
              <wp:wrapNone/>
              <wp:docPr id="527858094" name="Text Box 4"/>
              <wp:cNvGraphicFramePr/>
              <a:graphic xmlns:a="http://schemas.openxmlformats.org/drawingml/2006/main">
                <a:graphicData uri="http://schemas.microsoft.com/office/word/2010/wordprocessingShape">
                  <wps:wsp>
                    <wps:cNvSpPr txBox="1"/>
                    <wps:spPr>
                      <a:xfrm>
                        <a:off x="0" y="0"/>
                        <a:ext cx="3709800" cy="349200"/>
                      </a:xfrm>
                      <a:prstGeom prst="rect">
                        <a:avLst/>
                      </a:prstGeom>
                      <a:solidFill>
                        <a:sysClr val="window" lastClr="FFFFFF"/>
                      </a:solidFill>
                      <a:ln w="6350">
                        <a:noFill/>
                      </a:ln>
                    </wps:spPr>
                    <wps:txbx>
                      <w:txbxContent>
                        <w:p w14:paraId="27CFFB71" w14:textId="77777777" w:rsidR="00A565EC" w:rsidRDefault="00A565EC" w:rsidP="00A565EC">
                          <w:pPr>
                            <w:pStyle w:val="DocData"/>
                            <w:jc w:val="right"/>
                          </w:pPr>
                        </w:p>
                        <w:p w14:paraId="70EDF112" w14:textId="77777777" w:rsidR="00A565EC" w:rsidRDefault="00A565EC" w:rsidP="00A565EC">
                          <w:pPr>
                            <w:pStyle w:val="DocData"/>
                            <w:jc w:val="right"/>
                          </w:pPr>
                        </w:p>
                        <w:sdt>
                          <w:sdtPr>
                            <w:rPr>
                              <w:b/>
                              <w:bCs w:val="0"/>
                            </w:rPr>
                            <w:alias w:val="Title"/>
                            <w:tag w:val=""/>
                            <w:id w:val="1346747389"/>
                            <w:dataBinding w:prefixMappings="xmlns:ns0='http://purl.org/dc/elements/1.1/' xmlns:ns1='http://schemas.openxmlformats.org/package/2006/metadata/core-properties' " w:xpath="/ns1:coreProperties[1]/ns0:title[1]" w:storeItemID="{6C3C8BC8-F283-45AE-878A-BAB7291924A1}"/>
                            <w:text/>
                          </w:sdtPr>
                          <w:sdtEndPr/>
                          <w:sdtContent>
                            <w:p w14:paraId="73462344" w14:textId="33C21FB5" w:rsidR="00A565EC" w:rsidRPr="00D3340C" w:rsidRDefault="00047C82" w:rsidP="00A565EC">
                              <w:pPr>
                                <w:pStyle w:val="DocData"/>
                                <w:jc w:val="right"/>
                                <w:rPr>
                                  <w:b/>
                                  <w:bCs w:val="0"/>
                                </w:rPr>
                              </w:pPr>
                              <w:r>
                                <w:rPr>
                                  <w:b/>
                                  <w:bCs w:val="0"/>
                                </w:rPr>
                                <w:t>Training Services Terms and Conditions</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9ACD05" id="_x0000_s1029" type="#_x0000_t202" style="position:absolute;left:0;text-align:left;margin-left:-304.55pt;margin-top:10.5pt;width:292.1pt;height:27.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" fillcolor="window" stroked="f" strokeweight=".5pt">
              <v:textbox style="mso-fit-shape-to-text:t" inset="0,0,0,0">
                <w:txbxContent>
                  <w:p w14:paraId="27CFFB71" w14:textId="77777777" w:rsidR="00A565EC" w:rsidRDefault="00A565EC" w:rsidP="00A565EC">
                    <w:pPr>
                      <w:pStyle w:val="DocData"/>
                      <w:jc w:val="right"/>
                    </w:pPr>
                  </w:p>
                  <w:p w14:paraId="70EDF112" w14:textId="77777777" w:rsidR="00A565EC" w:rsidRDefault="00A565EC" w:rsidP="00A565EC">
                    <w:pPr>
                      <w:pStyle w:val="DocData"/>
                      <w:jc w:val="right"/>
                    </w:pPr>
                  </w:p>
                  <w:sdt>
                    <w:sdtPr>
                      <w:rPr>
                        <w:b/>
                        <w:bCs w:val="0"/>
                      </w:rPr>
                      <w:alias w:val="Title"/>
                      <w:tag w:val=""/>
                      <w:id w:val="1346747389"/>
                      <w:dataBinding w:prefixMappings="xmlns:ns0='http://purl.org/dc/elements/1.1/' xmlns:ns1='http://schemas.openxmlformats.org/package/2006/metadata/core-properties' " w:xpath="/ns1:coreProperties[1]/ns0:title[1]" w:storeItemID="{6C3C8BC8-F283-45AE-878A-BAB7291924A1}"/>
                      <w:text/>
                    </w:sdtPr>
                    <w:sdtContent>
                      <w:p w14:paraId="73462344" w14:textId="33C21FB5" w:rsidR="00A565EC" w:rsidRPr="00D3340C" w:rsidRDefault="00047C82" w:rsidP="00A565EC">
                        <w:pPr>
                          <w:pStyle w:val="DocData"/>
                          <w:jc w:val="right"/>
                          <w:rPr>
                            <w:b/>
                            <w:bCs w:val="0"/>
                          </w:rPr>
                        </w:pPr>
                        <w:r>
                          <w:rPr>
                            <w:b/>
                            <w:bCs w:val="0"/>
                          </w:rPr>
                          <w:t>Training Services Terms and Conditions</w:t>
                        </w:r>
                      </w:p>
                    </w:sdtContent>
                  </w:sdt>
                </w:txbxContent>
              </v:textbox>
              <w10:wrap anchorx="margin" anchory="margin"/>
              <w10:anchorlock/>
            </v:shape>
          </w:pict>
        </mc:Fallback>
      </mc:AlternateContent>
    </w:r>
  </w:p>
  <w:p w14:paraId="46700E56" w14:textId="72422AFD" w:rsidR="000A760E" w:rsidRPr="00A565EC" w:rsidRDefault="000A760E" w:rsidP="00A565E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F829" w14:textId="77777777" w:rsidR="00912982" w:rsidRDefault="00912982" w:rsidP="0022604A">
      <w:pPr>
        <w:spacing w:after="0" w:line="240" w:lineRule="auto"/>
      </w:pPr>
      <w:r>
        <w:separator/>
      </w:r>
    </w:p>
  </w:footnote>
  <w:footnote w:type="continuationSeparator" w:id="0">
    <w:p w14:paraId="58CADABF" w14:textId="77777777" w:rsidR="00912982" w:rsidRDefault="00912982" w:rsidP="00226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A7F43" w14:textId="77777777" w:rsidR="000A760E" w:rsidRDefault="000A760E">
    <w:pPr>
      <w:pStyle w:val="Header"/>
    </w:pPr>
    <w:r>
      <w:rPr>
        <w:noProof/>
      </w:rPr>
      <mc:AlternateContent>
        <mc:Choice Requires="wps">
          <w:drawing>
            <wp:anchor distT="0" distB="0" distL="114300" distR="114300" simplePos="0" relativeHeight="251682816" behindDoc="0" locked="1" layoutInCell="1" allowOverlap="1" wp14:anchorId="48066E9E" wp14:editId="39CE896A">
              <wp:simplePos x="0" y="0"/>
              <wp:positionH relativeFrom="page">
                <wp:posOffset>0</wp:posOffset>
              </wp:positionH>
              <wp:positionV relativeFrom="page">
                <wp:posOffset>9342783</wp:posOffset>
              </wp:positionV>
              <wp:extent cx="7558920" cy="28440"/>
              <wp:effectExtent l="0" t="0" r="0" b="0"/>
              <wp:wrapNone/>
              <wp:docPr id="1703062454"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8920" cy="284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34F63" id="Rectangle 2" o:spid="_x0000_s1026" alt="&quot;&quot;" style="position:absolute;margin-left:0;margin-top:735.65pt;width:595.2pt;height:2.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" fillcolor="#a8a9ad [3214]" stroked="f" strokeweight="1pt">
              <w10:wrap anchorx="page" anchory="page"/>
              <w10:anchorlock/>
            </v:rect>
          </w:pict>
        </mc:Fallback>
      </mc:AlternateContent>
    </w:r>
    <w:r>
      <w:rPr>
        <w:noProof/>
      </w:rPr>
      <w:drawing>
        <wp:anchor distT="0" distB="0" distL="114300" distR="114300" simplePos="0" relativeHeight="251681792" behindDoc="0" locked="1" layoutInCell="1" allowOverlap="1" wp14:anchorId="437A79C7" wp14:editId="4C9EB211">
          <wp:simplePos x="0" y="0"/>
          <wp:positionH relativeFrom="page">
            <wp:align>center</wp:align>
          </wp:positionH>
          <wp:positionV relativeFrom="page">
            <wp:posOffset>5087620</wp:posOffset>
          </wp:positionV>
          <wp:extent cx="7573680" cy="4277520"/>
          <wp:effectExtent l="0" t="0" r="8255" b="8890"/>
          <wp:wrapSquare wrapText="bothSides"/>
          <wp:docPr id="1466678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108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80" cy="427752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0768" behindDoc="0" locked="0" layoutInCell="1" allowOverlap="1" wp14:anchorId="7F2209CB" wp14:editId="57DEA5DC">
              <wp:simplePos x="0" y="0"/>
              <wp:positionH relativeFrom="margin">
                <wp:align>left</wp:align>
              </wp:positionH>
              <wp:positionV relativeFrom="page">
                <wp:posOffset>2412365</wp:posOffset>
              </wp:positionV>
              <wp:extent cx="873000" cy="118080"/>
              <wp:effectExtent l="0" t="0" r="3810" b="0"/>
              <wp:wrapNone/>
              <wp:docPr id="137922067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73000" cy="11808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DEFD1" id="Rectangle 2" o:spid="_x0000_s1026" alt="&quot;&quot;" style="position:absolute;margin-left:0;margin-top:189.95pt;width:68.75pt;height:9.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" fillcolor="#a8a9ad [3214]" stroked="f" strokeweight="1pt">
              <w10:wrap anchorx="margin" anchory="page"/>
            </v:rect>
          </w:pict>
        </mc:Fallback>
      </mc:AlternateContent>
    </w:r>
    <w:r>
      <w:rPr>
        <w:noProof/>
      </w:rPr>
      <w:drawing>
        <wp:anchor distT="0" distB="0" distL="114300" distR="114300" simplePos="0" relativeHeight="251679744" behindDoc="0" locked="0" layoutInCell="1" allowOverlap="1" wp14:anchorId="138DBF2B" wp14:editId="3FEB8AB8">
          <wp:simplePos x="0" y="0"/>
          <wp:positionH relativeFrom="page">
            <wp:posOffset>431800</wp:posOffset>
          </wp:positionH>
          <wp:positionV relativeFrom="page">
            <wp:posOffset>431800</wp:posOffset>
          </wp:positionV>
          <wp:extent cx="1303560" cy="1112040"/>
          <wp:effectExtent l="0" t="0" r="0" b="0"/>
          <wp:wrapSquare wrapText="bothSides"/>
          <wp:docPr id="158231378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76087"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303560" cy="1112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66843" w14:textId="77777777" w:rsidR="00A565EC" w:rsidRDefault="00A565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D66B" w14:textId="77777777" w:rsidR="00C04D7E" w:rsidRDefault="00C04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0815A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B8D3B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036A7CC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A614FC6E"/>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2814D04"/>
    <w:multiLevelType w:val="multilevel"/>
    <w:tmpl w:val="7F8A6F78"/>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ascii="Calibri" w:hAnsi="Calibri" w:cs="Calibri" w:hint="default"/>
        <w:color w:val="000000"/>
        <w:sz w:val="18"/>
        <w:szCs w:val="18"/>
      </w:rPr>
    </w:lvl>
    <w:lvl w:ilvl="2">
      <w:start w:val="1"/>
      <w:numFmt w:val="lowerLetter"/>
      <w:pStyle w:val="Untitledsubclause2"/>
      <w:lvlText w:val="(%3)"/>
      <w:lvlJc w:val="left"/>
      <w:pPr>
        <w:tabs>
          <w:tab w:val="num" w:pos="1281"/>
        </w:tabs>
        <w:ind w:left="864" w:hanging="432"/>
      </w:pPr>
      <w:rPr>
        <w:rFonts w:ascii="Calibri" w:eastAsia="Arial Unicode MS" w:hAnsi="Calibri" w:cs="Calibri"/>
        <w:color w:val="000000"/>
        <w:sz w:val="16"/>
        <w:szCs w:val="16"/>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E40E19"/>
    <w:multiLevelType w:val="multilevel"/>
    <w:tmpl w:val="65EEBB38"/>
    <w:styleLink w:val="BellNumberedList"/>
    <w:lvl w:ilvl="0">
      <w:start w:val="1"/>
      <w:numFmt w:val="decimal"/>
      <w:pStyle w:val="ListNumber"/>
      <w:lvlText w:val="%1."/>
      <w:lvlJc w:val="left"/>
      <w:pPr>
        <w:ind w:left="567" w:hanging="567"/>
      </w:pPr>
      <w:rPr>
        <w:rFonts w:hint="default"/>
        <w:b/>
        <w:i w:val="0"/>
        <w:color w:val="auto"/>
      </w:rPr>
    </w:lvl>
    <w:lvl w:ilvl="1">
      <w:start w:val="1"/>
      <w:numFmt w:val="decimal"/>
      <w:pStyle w:val="ListNumber2"/>
      <w:lvlText w:val="%1.%2"/>
      <w:lvlJc w:val="left"/>
      <w:pPr>
        <w:ind w:left="1134" w:hanging="567"/>
      </w:pPr>
      <w:rPr>
        <w:rFonts w:hint="default"/>
        <w:b w:val="0"/>
        <w:i w:val="0"/>
        <w:color w:val="auto"/>
      </w:rPr>
    </w:lvl>
    <w:lvl w:ilvl="2">
      <w:start w:val="1"/>
      <w:numFmt w:val="decimal"/>
      <w:pStyle w:val="ListNumber3"/>
      <w:lvlText w:val="%1.%2.%3"/>
      <w:lvlJc w:val="left"/>
      <w:pPr>
        <w:ind w:left="1814" w:hanging="680"/>
      </w:pPr>
      <w:rPr>
        <w:rFonts w:hint="default"/>
        <w:b w:val="0"/>
        <w:i w:val="0"/>
        <w:color w:val="auto"/>
      </w:rPr>
    </w:lvl>
    <w:lvl w:ilvl="3">
      <w:start w:val="1"/>
      <w:numFmt w:val="decimal"/>
      <w:pStyle w:val="ListNumber4"/>
      <w:lvlText w:val="%1.%2.%3.%4"/>
      <w:lvlJc w:val="left"/>
      <w:pPr>
        <w:ind w:left="2608" w:hanging="794"/>
      </w:pPr>
      <w:rPr>
        <w:rFonts w:hint="default"/>
        <w:b w:val="0"/>
        <w:i w:val="0"/>
        <w:color w:val="auto"/>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10E25738"/>
    <w:multiLevelType w:val="multilevel"/>
    <w:tmpl w:val="E9364646"/>
    <w:styleLink w:val="BellBulletList"/>
    <w:lvl w:ilvl="0">
      <w:start w:val="1"/>
      <w:numFmt w:val="bullet"/>
      <w:pStyle w:val="ListBullet"/>
      <w:lvlText w:val="•"/>
      <w:lvlJc w:val="left"/>
      <w:pPr>
        <w:ind w:left="340" w:hanging="340"/>
      </w:pPr>
      <w:rPr>
        <w:rFonts w:ascii="Times New Roman" w:hAnsi="Times New Roman" w:cs="Times New Roman" w:hint="default"/>
        <w:color w:val="auto"/>
      </w:rPr>
    </w:lvl>
    <w:lvl w:ilvl="1">
      <w:start w:val="1"/>
      <w:numFmt w:val="bullet"/>
      <w:pStyle w:val="ListBullet2"/>
      <w:lvlText w:val="&gt;"/>
      <w:lvlJc w:val="left"/>
      <w:pPr>
        <w:ind w:left="680" w:hanging="340"/>
      </w:pPr>
      <w:rPr>
        <w:rFonts w:ascii="Times New Roman" w:hAnsi="Times New Roman" w:cs="Times New Roman" w:hint="default"/>
        <w:b/>
        <w:i w:val="0"/>
        <w:color w:val="auto"/>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7" w15:restartNumberingAfterBreak="0">
    <w:nsid w:val="112C6B04"/>
    <w:multiLevelType w:val="hybridMultilevel"/>
    <w:tmpl w:val="B02ACDF8"/>
    <w:lvl w:ilvl="0" w:tplc="4BE042DC">
      <w:start w:val="1"/>
      <w:numFmt w:val="decimal"/>
      <w:pStyle w:val="ListParenthesis"/>
      <w:lvlText w:val="(%1)"/>
      <w:lvlJc w:val="left"/>
      <w:pPr>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50406E"/>
    <w:multiLevelType w:val="multilevel"/>
    <w:tmpl w:val="65EEBB38"/>
    <w:numStyleLink w:val="BellNumberedList"/>
  </w:abstractNum>
  <w:abstractNum w:abstractNumId="9" w15:restartNumberingAfterBreak="0">
    <w:nsid w:val="13E741C8"/>
    <w:multiLevelType w:val="multilevel"/>
    <w:tmpl w:val="9DC4E4AC"/>
    <w:lvl w:ilvl="0">
      <w:start w:val="1"/>
      <w:numFmt w:val="decimal"/>
      <w:lvlText w:val="%1."/>
      <w:lvlJc w:val="left"/>
      <w:pPr>
        <w:ind w:left="340" w:hanging="340"/>
      </w:pPr>
      <w:rPr>
        <w:rFonts w:hint="default"/>
        <w:b/>
        <w:i w:val="0"/>
        <w:color w:val="3A2B78" w:themeColor="text2"/>
      </w:rPr>
    </w:lvl>
    <w:lvl w:ilvl="1">
      <w:start w:val="1"/>
      <w:numFmt w:val="decimal"/>
      <w:lvlText w:val="%1.%2"/>
      <w:lvlJc w:val="left"/>
      <w:pPr>
        <w:ind w:left="680" w:hanging="680"/>
      </w:pPr>
      <w:rPr>
        <w:rFonts w:hint="default"/>
        <w:b/>
        <w:i w:val="0"/>
        <w:color w:val="3A2B78" w:themeColor="text2"/>
      </w:rPr>
    </w:lvl>
    <w:lvl w:ilvl="2">
      <w:start w:val="1"/>
      <w:numFmt w:val="decimal"/>
      <w:lvlText w:val="%1.%2.%3"/>
      <w:lvlJc w:val="left"/>
      <w:pPr>
        <w:ind w:left="1361" w:hanging="681"/>
      </w:pPr>
      <w:rPr>
        <w:rFonts w:hint="default"/>
        <w:b/>
        <w:i w:val="0"/>
        <w:color w:val="3A2B78" w:themeColor="text2"/>
      </w:rPr>
    </w:lvl>
    <w:lvl w:ilvl="3">
      <w:start w:val="1"/>
      <w:numFmt w:val="lowerLetter"/>
      <w:lvlText w:val="%4)"/>
      <w:lvlJc w:val="left"/>
      <w:pPr>
        <w:ind w:left="1721" w:hanging="360"/>
      </w:p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0" w15:restartNumberingAfterBreak="0">
    <w:nsid w:val="13F136BE"/>
    <w:multiLevelType w:val="multilevel"/>
    <w:tmpl w:val="75D8759C"/>
    <w:styleLink w:val="BellAppendix"/>
    <w:lvl w:ilvl="0">
      <w:start w:val="1"/>
      <w:numFmt w:val="upperLetter"/>
      <w:pStyle w:val="Appendix"/>
      <w:suff w:val="space"/>
      <w:lvlText w:val="Appendix %1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8077450"/>
    <w:multiLevelType w:val="hybridMultilevel"/>
    <w:tmpl w:val="EA40403C"/>
    <w:lvl w:ilvl="0" w:tplc="F27C09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A073F9F"/>
    <w:multiLevelType w:val="multilevel"/>
    <w:tmpl w:val="5CC69DE0"/>
    <w:numStyleLink w:val="BellHeadingNo"/>
  </w:abstractNum>
  <w:abstractNum w:abstractNumId="13" w15:restartNumberingAfterBreak="0">
    <w:nsid w:val="1CFB0425"/>
    <w:multiLevelType w:val="multilevel"/>
    <w:tmpl w:val="1EA02494"/>
    <w:styleLink w:val="MainNumbering"/>
    <w:lvl w:ilvl="0">
      <w:start w:val="1"/>
      <w:numFmt w:val="decimal"/>
      <w:pStyle w:val="Level1"/>
      <w:lvlText w:val="%1."/>
      <w:lvlJc w:val="left"/>
      <w:pPr>
        <w:ind w:left="850" w:hanging="850"/>
      </w:pPr>
      <w:rPr>
        <w:color w:val="auto"/>
      </w:rPr>
    </w:lvl>
    <w:lvl w:ilvl="1">
      <w:start w:val="1"/>
      <w:numFmt w:val="decimal"/>
      <w:pStyle w:val="Level2"/>
      <w:lvlText w:val="%1.%2"/>
      <w:lvlJc w:val="left"/>
      <w:pPr>
        <w:ind w:left="850" w:hanging="850"/>
      </w:pPr>
      <w:rPr>
        <w:color w:val="auto"/>
      </w:rPr>
    </w:lvl>
    <w:lvl w:ilvl="2">
      <w:start w:val="1"/>
      <w:numFmt w:val="decimal"/>
      <w:pStyle w:val="Level3"/>
      <w:lvlText w:val="%1.%2.%3"/>
      <w:lvlJc w:val="left"/>
      <w:pPr>
        <w:ind w:left="1701" w:hanging="851"/>
      </w:pPr>
      <w:rPr>
        <w:color w:val="auto"/>
      </w:rPr>
    </w:lvl>
    <w:lvl w:ilvl="3">
      <w:start w:val="1"/>
      <w:numFmt w:val="lowerLetter"/>
      <w:pStyle w:val="Level4"/>
      <w:lvlText w:val="(%4)"/>
      <w:lvlJc w:val="left"/>
      <w:pPr>
        <w:ind w:left="2551" w:hanging="850"/>
      </w:pPr>
      <w:rPr>
        <w:color w:val="auto"/>
      </w:rPr>
    </w:lvl>
    <w:lvl w:ilvl="4">
      <w:start w:val="1"/>
      <w:numFmt w:val="lowerRoman"/>
      <w:pStyle w:val="Level5"/>
      <w:lvlText w:val="(%5)"/>
      <w:lvlJc w:val="left"/>
      <w:pPr>
        <w:ind w:left="3402" w:hanging="851"/>
      </w:pPr>
      <w:rPr>
        <w:color w:val="auto"/>
      </w:rPr>
    </w:lvl>
    <w:lvl w:ilvl="5">
      <w:start w:val="1"/>
      <w:numFmt w:val="decimal"/>
      <w:pStyle w:val="Level6"/>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54558C4"/>
    <w:multiLevelType w:val="multilevel"/>
    <w:tmpl w:val="5CC69DE0"/>
    <w:styleLink w:val="BellHeadingNo"/>
    <w:lvl w:ilvl="0">
      <w:start w:val="1"/>
      <w:numFmt w:val="decimal"/>
      <w:pStyle w:val="Heading1Num"/>
      <w:lvlText w:val="%1."/>
      <w:lvlJc w:val="left"/>
      <w:pPr>
        <w:ind w:left="680" w:hanging="680"/>
      </w:pPr>
      <w:rPr>
        <w:rFonts w:hint="default"/>
      </w:rPr>
    </w:lvl>
    <w:lvl w:ilvl="1">
      <w:start w:val="1"/>
      <w:numFmt w:val="decimal"/>
      <w:pStyle w:val="Heading2Num"/>
      <w:lvlText w:val="%1.%2"/>
      <w:lvlJc w:val="left"/>
      <w:pPr>
        <w:ind w:left="680" w:hanging="680"/>
      </w:pPr>
      <w:rPr>
        <w:rFonts w:hint="default"/>
      </w:rPr>
    </w:lvl>
    <w:lvl w:ilvl="2">
      <w:start w:val="1"/>
      <w:numFmt w:val="decimal"/>
      <w:pStyle w:val="Heading3Num"/>
      <w:lvlText w:val="%1.%2.%3"/>
      <w:lvlJc w:val="left"/>
      <w:pPr>
        <w:ind w:left="907" w:hanging="907"/>
      </w:pPr>
      <w:rPr>
        <w:rFonts w:hint="default"/>
      </w:rPr>
    </w:lvl>
    <w:lvl w:ilvl="3">
      <w:start w:val="1"/>
      <w:numFmt w:val="decimal"/>
      <w:pStyle w:val="Heading4Num"/>
      <w:lvlText w:val="%1.%2.%3.%4"/>
      <w:lvlJc w:val="left"/>
      <w:pPr>
        <w:ind w:left="1134" w:hanging="1134"/>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5" w15:restartNumberingAfterBreak="0">
    <w:nsid w:val="3AEE00D0"/>
    <w:multiLevelType w:val="multilevel"/>
    <w:tmpl w:val="75D8759C"/>
    <w:numStyleLink w:val="BellAppendix"/>
  </w:abstractNum>
  <w:abstractNum w:abstractNumId="16" w15:restartNumberingAfterBreak="0">
    <w:nsid w:val="4167478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0F69FD"/>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AE1512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197489"/>
    <w:multiLevelType w:val="multilevel"/>
    <w:tmpl w:val="E9364646"/>
    <w:numStyleLink w:val="BellBulletList"/>
  </w:abstractNum>
  <w:abstractNum w:abstractNumId="20"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B236EE7"/>
    <w:multiLevelType w:val="multilevel"/>
    <w:tmpl w:val="A3B6FB1C"/>
    <w:styleLink w:val="BellLetterList"/>
    <w:lvl w:ilvl="0">
      <w:start w:val="1"/>
      <w:numFmt w:val="upperLetter"/>
      <w:pStyle w:val="ListLetter"/>
      <w:lvlText w:val="(%1)"/>
      <w:lvlJc w:val="left"/>
      <w:pPr>
        <w:ind w:left="567" w:hanging="567"/>
      </w:pPr>
      <w:rPr>
        <w:rFonts w:hint="default"/>
      </w:rPr>
    </w:lvl>
    <w:lvl w:ilvl="1">
      <w:start w:val="1"/>
      <w:numFmt w:val="lowerLetter"/>
      <w:pStyle w:val="ListLetter2"/>
      <w:lvlText w:val="(%2)"/>
      <w:lvlJc w:val="left"/>
      <w:pPr>
        <w:ind w:left="1134" w:hanging="567"/>
      </w:pPr>
      <w:rPr>
        <w:rFonts w:hint="default"/>
      </w:rPr>
    </w:lvl>
    <w:lvl w:ilvl="2">
      <w:start w:val="1"/>
      <w:numFmt w:val="lowerRoman"/>
      <w:pStyle w:val="Level-2"/>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5241419">
    <w:abstractNumId w:val="16"/>
  </w:num>
  <w:num w:numId="2" w16cid:durableId="1183134195">
    <w:abstractNumId w:val="18"/>
  </w:num>
  <w:num w:numId="3" w16cid:durableId="1344160889">
    <w:abstractNumId w:val="17"/>
  </w:num>
  <w:num w:numId="4" w16cid:durableId="907108914">
    <w:abstractNumId w:val="3"/>
  </w:num>
  <w:num w:numId="5" w16cid:durableId="1652440021">
    <w:abstractNumId w:val="2"/>
  </w:num>
  <w:num w:numId="6" w16cid:durableId="1586692555">
    <w:abstractNumId w:val="1"/>
  </w:num>
  <w:num w:numId="7" w16cid:durableId="958605715">
    <w:abstractNumId w:val="0"/>
  </w:num>
  <w:num w:numId="8" w16cid:durableId="1059324850">
    <w:abstractNumId w:val="6"/>
  </w:num>
  <w:num w:numId="9" w16cid:durableId="1102070521">
    <w:abstractNumId w:val="5"/>
  </w:num>
  <w:num w:numId="10" w16cid:durableId="1958637567">
    <w:abstractNumId w:val="10"/>
  </w:num>
  <w:num w:numId="11" w16cid:durableId="1576550532">
    <w:abstractNumId w:val="15"/>
  </w:num>
  <w:num w:numId="12" w16cid:durableId="1166289683">
    <w:abstractNumId w:val="14"/>
  </w:num>
  <w:num w:numId="13" w16cid:durableId="389815347">
    <w:abstractNumId w:val="12"/>
  </w:num>
  <w:num w:numId="14" w16cid:durableId="1557934952">
    <w:abstractNumId w:val="19"/>
  </w:num>
  <w:num w:numId="15" w16cid:durableId="121578271">
    <w:abstractNumId w:val="21"/>
  </w:num>
  <w:num w:numId="16" w16cid:durableId="2134325846">
    <w:abstractNumId w:val="21"/>
  </w:num>
  <w:num w:numId="17" w16cid:durableId="1841659612">
    <w:abstractNumId w:val="8"/>
  </w:num>
  <w:num w:numId="18" w16cid:durableId="372729252">
    <w:abstractNumId w:val="7"/>
  </w:num>
  <w:num w:numId="19" w16cid:durableId="1505976548">
    <w:abstractNumId w:val="5"/>
    <w:lvlOverride w:ilvl="1">
      <w:lvl w:ilvl="1">
        <w:start w:val="1"/>
        <w:numFmt w:val="decimal"/>
        <w:pStyle w:val="ListNumber2"/>
        <w:lvlText w:val="%1.%2"/>
        <w:lvlJc w:val="left"/>
        <w:pPr>
          <w:ind w:left="680" w:hanging="680"/>
        </w:pPr>
        <w:rPr>
          <w:rFonts w:hint="default"/>
          <w:b/>
          <w:i w:val="0"/>
          <w:color w:val="3A2B78" w:themeColor="text2"/>
          <w:sz w:val="18"/>
          <w:szCs w:val="18"/>
        </w:rPr>
      </w:lvl>
    </w:lvlOverride>
  </w:num>
  <w:num w:numId="20" w16cid:durableId="1491554597">
    <w:abstractNumId w:val="9"/>
  </w:num>
  <w:num w:numId="21" w16cid:durableId="1621493732">
    <w:abstractNumId w:val="11"/>
  </w:num>
  <w:num w:numId="22" w16cid:durableId="78799107">
    <w:abstractNumId w:val="13"/>
    <w:lvlOverride w:ilvl="0">
      <w:lvl w:ilvl="0">
        <w:start w:val="1"/>
        <w:numFmt w:val="decimal"/>
        <w:pStyle w:val="Level1"/>
        <w:lvlText w:val="%1."/>
        <w:lvlJc w:val="left"/>
        <w:pPr>
          <w:ind w:left="850" w:hanging="850"/>
        </w:pPr>
        <w:rPr>
          <w:color w:val="auto"/>
        </w:rPr>
      </w:lvl>
    </w:lvlOverride>
    <w:lvlOverride w:ilvl="1">
      <w:lvl w:ilvl="1">
        <w:start w:val="1"/>
        <w:numFmt w:val="decimal"/>
        <w:pStyle w:val="Level2"/>
        <w:lvlText w:val="%1.%2"/>
        <w:lvlJc w:val="left"/>
        <w:pPr>
          <w:ind w:left="850" w:hanging="850"/>
        </w:pPr>
        <w:rPr>
          <w:color w:val="auto"/>
        </w:rPr>
      </w:lvl>
    </w:lvlOverride>
    <w:lvlOverride w:ilvl="2">
      <w:lvl w:ilvl="2">
        <w:start w:val="1"/>
        <w:numFmt w:val="decimal"/>
        <w:pStyle w:val="Level3"/>
        <w:lvlText w:val="%1.%2.%3"/>
        <w:lvlJc w:val="left"/>
        <w:pPr>
          <w:ind w:left="1701" w:hanging="851"/>
        </w:pPr>
        <w:rPr>
          <w:color w:val="auto"/>
        </w:rPr>
      </w:lvl>
    </w:lvlOverride>
    <w:lvlOverride w:ilvl="3">
      <w:lvl w:ilvl="3">
        <w:start w:val="1"/>
        <w:numFmt w:val="lowerLetter"/>
        <w:pStyle w:val="Level4"/>
        <w:lvlText w:val="(%4)"/>
        <w:lvlJc w:val="left"/>
        <w:pPr>
          <w:ind w:left="2551" w:hanging="850"/>
        </w:pPr>
        <w:rPr>
          <w:color w:val="auto"/>
        </w:rPr>
      </w:lvl>
    </w:lvlOverride>
    <w:lvlOverride w:ilvl="4">
      <w:lvl w:ilvl="4">
        <w:start w:val="1"/>
        <w:numFmt w:val="lowerRoman"/>
        <w:pStyle w:val="Level5"/>
        <w:lvlText w:val="(%5)"/>
        <w:lvlJc w:val="left"/>
        <w:pPr>
          <w:ind w:left="3402" w:hanging="851"/>
        </w:pPr>
        <w:rPr>
          <w:color w:val="auto"/>
        </w:rPr>
      </w:lvl>
    </w:lvlOverride>
    <w:lvlOverride w:ilvl="5">
      <w:lvl w:ilvl="5">
        <w:start w:val="1"/>
        <w:numFmt w:val="decimal"/>
        <w:pStyle w:val="Level6"/>
        <w:lvlText w:val="(%6)"/>
        <w:lvlJc w:val="left"/>
        <w:pPr>
          <w:ind w:left="4255" w:hanging="851"/>
        </w:pPr>
        <w:rPr>
          <w:color w:val="auto"/>
        </w:rPr>
      </w:lvl>
    </w:lvlOverride>
    <w:lvlOverride w:ilvl="6">
      <w:lvl w:ilvl="6">
        <w:start w:val="1"/>
        <w:numFmt w:val="none"/>
        <w:suff w:val="nothing"/>
        <w:lvlText w:val=""/>
        <w:lvlJc w:val="left"/>
        <w:pPr>
          <w:ind w:left="0" w:firstLine="0"/>
        </w:pPr>
      </w:lvl>
    </w:lvlOverride>
    <w:lvlOverride w:ilvl="7">
      <w:lvl w:ilvl="7">
        <w:start w:val="1"/>
        <w:numFmt w:val="none"/>
        <w:suff w:val="nothing"/>
        <w:lvlText w:val=""/>
        <w:lvlJc w:val="left"/>
        <w:pPr>
          <w:ind w:left="0" w:firstLine="0"/>
        </w:pPr>
      </w:lvl>
    </w:lvlOverride>
    <w:lvlOverride w:ilvl="8">
      <w:lvl w:ilvl="8">
        <w:start w:val="1"/>
        <w:numFmt w:val="none"/>
        <w:suff w:val="nothing"/>
        <w:lvlText w:val=""/>
        <w:lvlJc w:val="left"/>
        <w:pPr>
          <w:ind w:left="0" w:firstLine="0"/>
        </w:pPr>
      </w:lvl>
    </w:lvlOverride>
  </w:num>
  <w:num w:numId="23" w16cid:durableId="149058778">
    <w:abstractNumId w:val="13"/>
  </w:num>
  <w:num w:numId="24" w16cid:durableId="2127658437">
    <w:abstractNumId w:val="20"/>
  </w:num>
  <w:num w:numId="25" w16cid:durableId="91540696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5EC"/>
    <w:rsid w:val="00011516"/>
    <w:rsid w:val="00021CB1"/>
    <w:rsid w:val="00022954"/>
    <w:rsid w:val="0003695B"/>
    <w:rsid w:val="00043D9E"/>
    <w:rsid w:val="00047017"/>
    <w:rsid w:val="00047C82"/>
    <w:rsid w:val="00053F0A"/>
    <w:rsid w:val="000544B2"/>
    <w:rsid w:val="00056C17"/>
    <w:rsid w:val="000639BF"/>
    <w:rsid w:val="00071B76"/>
    <w:rsid w:val="0007790A"/>
    <w:rsid w:val="00097E12"/>
    <w:rsid w:val="000A0909"/>
    <w:rsid w:val="000A760E"/>
    <w:rsid w:val="000B12A6"/>
    <w:rsid w:val="000E5298"/>
    <w:rsid w:val="000E5BD6"/>
    <w:rsid w:val="000F4B06"/>
    <w:rsid w:val="001516DD"/>
    <w:rsid w:val="001608CA"/>
    <w:rsid w:val="00164629"/>
    <w:rsid w:val="00195058"/>
    <w:rsid w:val="001A0D27"/>
    <w:rsid w:val="001A4AD1"/>
    <w:rsid w:val="001A7354"/>
    <w:rsid w:val="001B0F6E"/>
    <w:rsid w:val="001B2BF6"/>
    <w:rsid w:val="001B38B1"/>
    <w:rsid w:val="001E381C"/>
    <w:rsid w:val="001E56D8"/>
    <w:rsid w:val="001E6747"/>
    <w:rsid w:val="001F0557"/>
    <w:rsid w:val="002213E7"/>
    <w:rsid w:val="0022604A"/>
    <w:rsid w:val="00226579"/>
    <w:rsid w:val="002403D2"/>
    <w:rsid w:val="00254C7C"/>
    <w:rsid w:val="00261BBD"/>
    <w:rsid w:val="00262758"/>
    <w:rsid w:val="002700F9"/>
    <w:rsid w:val="00285325"/>
    <w:rsid w:val="0028785F"/>
    <w:rsid w:val="002A122D"/>
    <w:rsid w:val="002B2F28"/>
    <w:rsid w:val="002C561A"/>
    <w:rsid w:val="002D1439"/>
    <w:rsid w:val="002F6E48"/>
    <w:rsid w:val="002F76ED"/>
    <w:rsid w:val="003256EE"/>
    <w:rsid w:val="00331511"/>
    <w:rsid w:val="00337155"/>
    <w:rsid w:val="003433E8"/>
    <w:rsid w:val="003657EC"/>
    <w:rsid w:val="0037289A"/>
    <w:rsid w:val="00375365"/>
    <w:rsid w:val="0039081E"/>
    <w:rsid w:val="00394708"/>
    <w:rsid w:val="00395362"/>
    <w:rsid w:val="00396DEE"/>
    <w:rsid w:val="003A354D"/>
    <w:rsid w:val="003A4E50"/>
    <w:rsid w:val="003B05D5"/>
    <w:rsid w:val="003B1F64"/>
    <w:rsid w:val="003D06F0"/>
    <w:rsid w:val="003D2DE1"/>
    <w:rsid w:val="003D3230"/>
    <w:rsid w:val="003D79F4"/>
    <w:rsid w:val="003F1000"/>
    <w:rsid w:val="00453961"/>
    <w:rsid w:val="00462466"/>
    <w:rsid w:val="00471A6A"/>
    <w:rsid w:val="004746A8"/>
    <w:rsid w:val="004768B6"/>
    <w:rsid w:val="00480AC4"/>
    <w:rsid w:val="0049135B"/>
    <w:rsid w:val="0049616A"/>
    <w:rsid w:val="004A1EAA"/>
    <w:rsid w:val="004A2D51"/>
    <w:rsid w:val="004A453E"/>
    <w:rsid w:val="004B1216"/>
    <w:rsid w:val="004B57C9"/>
    <w:rsid w:val="004D70C5"/>
    <w:rsid w:val="004E0DB9"/>
    <w:rsid w:val="004E3806"/>
    <w:rsid w:val="00504968"/>
    <w:rsid w:val="00505BD4"/>
    <w:rsid w:val="00514496"/>
    <w:rsid w:val="00520176"/>
    <w:rsid w:val="00523DA6"/>
    <w:rsid w:val="00524B21"/>
    <w:rsid w:val="00525201"/>
    <w:rsid w:val="00542DC8"/>
    <w:rsid w:val="00550E5F"/>
    <w:rsid w:val="00551522"/>
    <w:rsid w:val="005747C9"/>
    <w:rsid w:val="00575640"/>
    <w:rsid w:val="005804CA"/>
    <w:rsid w:val="00580B5A"/>
    <w:rsid w:val="005873FE"/>
    <w:rsid w:val="00597E0A"/>
    <w:rsid w:val="005A2285"/>
    <w:rsid w:val="005C58A3"/>
    <w:rsid w:val="005C6C87"/>
    <w:rsid w:val="005C77BB"/>
    <w:rsid w:val="005D5342"/>
    <w:rsid w:val="005E3D67"/>
    <w:rsid w:val="005E4CE0"/>
    <w:rsid w:val="005E6DDC"/>
    <w:rsid w:val="005F0AE1"/>
    <w:rsid w:val="005F6E99"/>
    <w:rsid w:val="00631EEE"/>
    <w:rsid w:val="006372DB"/>
    <w:rsid w:val="00647536"/>
    <w:rsid w:val="00660139"/>
    <w:rsid w:val="00684DF8"/>
    <w:rsid w:val="006913F0"/>
    <w:rsid w:val="006B3262"/>
    <w:rsid w:val="006B34CA"/>
    <w:rsid w:val="006B4ADA"/>
    <w:rsid w:val="006B5DE7"/>
    <w:rsid w:val="006C75BE"/>
    <w:rsid w:val="006E0360"/>
    <w:rsid w:val="006E37F5"/>
    <w:rsid w:val="006E4E06"/>
    <w:rsid w:val="006F0B56"/>
    <w:rsid w:val="00704894"/>
    <w:rsid w:val="007137F2"/>
    <w:rsid w:val="00726091"/>
    <w:rsid w:val="00731178"/>
    <w:rsid w:val="0074072A"/>
    <w:rsid w:val="00740B4F"/>
    <w:rsid w:val="007517AF"/>
    <w:rsid w:val="0079024C"/>
    <w:rsid w:val="00791EB7"/>
    <w:rsid w:val="00797343"/>
    <w:rsid w:val="007A499E"/>
    <w:rsid w:val="007C7F4D"/>
    <w:rsid w:val="007D33FF"/>
    <w:rsid w:val="007E600C"/>
    <w:rsid w:val="007F63D6"/>
    <w:rsid w:val="0082244C"/>
    <w:rsid w:val="0084621D"/>
    <w:rsid w:val="00855A19"/>
    <w:rsid w:val="00874570"/>
    <w:rsid w:val="00883267"/>
    <w:rsid w:val="008D18A7"/>
    <w:rsid w:val="008D7ED0"/>
    <w:rsid w:val="009063F7"/>
    <w:rsid w:val="00912707"/>
    <w:rsid w:val="00912982"/>
    <w:rsid w:val="00920CD3"/>
    <w:rsid w:val="00926B76"/>
    <w:rsid w:val="00934D87"/>
    <w:rsid w:val="00936C47"/>
    <w:rsid w:val="00940FC9"/>
    <w:rsid w:val="00950527"/>
    <w:rsid w:val="00955BE1"/>
    <w:rsid w:val="00963A63"/>
    <w:rsid w:val="00966A03"/>
    <w:rsid w:val="009A0BB6"/>
    <w:rsid w:val="009A2283"/>
    <w:rsid w:val="009B007B"/>
    <w:rsid w:val="009B44D1"/>
    <w:rsid w:val="009B535A"/>
    <w:rsid w:val="009C0DBF"/>
    <w:rsid w:val="009C4477"/>
    <w:rsid w:val="009D1074"/>
    <w:rsid w:val="009D2068"/>
    <w:rsid w:val="00A020AD"/>
    <w:rsid w:val="00A23477"/>
    <w:rsid w:val="00A27569"/>
    <w:rsid w:val="00A35D00"/>
    <w:rsid w:val="00A40FA1"/>
    <w:rsid w:val="00A518A0"/>
    <w:rsid w:val="00A55E70"/>
    <w:rsid w:val="00A565EC"/>
    <w:rsid w:val="00A67B88"/>
    <w:rsid w:val="00A80401"/>
    <w:rsid w:val="00A902F8"/>
    <w:rsid w:val="00A97C5A"/>
    <w:rsid w:val="00AA1EE1"/>
    <w:rsid w:val="00AB083E"/>
    <w:rsid w:val="00AC21E8"/>
    <w:rsid w:val="00AD2F34"/>
    <w:rsid w:val="00AD46EB"/>
    <w:rsid w:val="00AE31E9"/>
    <w:rsid w:val="00AE3E9D"/>
    <w:rsid w:val="00B07AB5"/>
    <w:rsid w:val="00B21398"/>
    <w:rsid w:val="00B32ABE"/>
    <w:rsid w:val="00B4127F"/>
    <w:rsid w:val="00B44113"/>
    <w:rsid w:val="00B513A7"/>
    <w:rsid w:val="00B51CF2"/>
    <w:rsid w:val="00B73261"/>
    <w:rsid w:val="00B96202"/>
    <w:rsid w:val="00BC23E3"/>
    <w:rsid w:val="00BD6973"/>
    <w:rsid w:val="00BF1131"/>
    <w:rsid w:val="00C04D7E"/>
    <w:rsid w:val="00C10B54"/>
    <w:rsid w:val="00C16297"/>
    <w:rsid w:val="00C1666E"/>
    <w:rsid w:val="00C215B0"/>
    <w:rsid w:val="00C26C37"/>
    <w:rsid w:val="00C2761E"/>
    <w:rsid w:val="00C5037D"/>
    <w:rsid w:val="00C53EDF"/>
    <w:rsid w:val="00C562FA"/>
    <w:rsid w:val="00C65143"/>
    <w:rsid w:val="00C769F5"/>
    <w:rsid w:val="00C807F7"/>
    <w:rsid w:val="00C81222"/>
    <w:rsid w:val="00C82B7A"/>
    <w:rsid w:val="00C85CD5"/>
    <w:rsid w:val="00C9098A"/>
    <w:rsid w:val="00C97839"/>
    <w:rsid w:val="00CA4A0C"/>
    <w:rsid w:val="00CB14A6"/>
    <w:rsid w:val="00CB57BB"/>
    <w:rsid w:val="00CB7B91"/>
    <w:rsid w:val="00CC278D"/>
    <w:rsid w:val="00CD184F"/>
    <w:rsid w:val="00CE1808"/>
    <w:rsid w:val="00CE55A4"/>
    <w:rsid w:val="00CF1766"/>
    <w:rsid w:val="00D01B64"/>
    <w:rsid w:val="00D0776E"/>
    <w:rsid w:val="00D10514"/>
    <w:rsid w:val="00D21D48"/>
    <w:rsid w:val="00D25643"/>
    <w:rsid w:val="00D27E09"/>
    <w:rsid w:val="00D3340C"/>
    <w:rsid w:val="00D429B2"/>
    <w:rsid w:val="00D47291"/>
    <w:rsid w:val="00D51A56"/>
    <w:rsid w:val="00D526C4"/>
    <w:rsid w:val="00D74869"/>
    <w:rsid w:val="00D802EA"/>
    <w:rsid w:val="00DA157C"/>
    <w:rsid w:val="00DA789A"/>
    <w:rsid w:val="00DD2631"/>
    <w:rsid w:val="00E060A9"/>
    <w:rsid w:val="00E46207"/>
    <w:rsid w:val="00E55329"/>
    <w:rsid w:val="00E612B9"/>
    <w:rsid w:val="00E65E4A"/>
    <w:rsid w:val="00E86A60"/>
    <w:rsid w:val="00EB2C89"/>
    <w:rsid w:val="00EC2399"/>
    <w:rsid w:val="00EC2AD1"/>
    <w:rsid w:val="00EC683B"/>
    <w:rsid w:val="00EE52AC"/>
    <w:rsid w:val="00F43EE9"/>
    <w:rsid w:val="00F54E62"/>
    <w:rsid w:val="00F625C3"/>
    <w:rsid w:val="00FA07F2"/>
    <w:rsid w:val="00FB12BD"/>
    <w:rsid w:val="00FC10F8"/>
    <w:rsid w:val="00FD3826"/>
    <w:rsid w:val="00FD587D"/>
    <w:rsid w:val="00FF42E6"/>
    <w:rsid w:val="00FF64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2AFDC"/>
  <w15:chartTrackingRefBased/>
  <w15:docId w15:val="{8539D701-FFB7-47C6-A838-15E78587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GB" w:eastAsia="en-US" w:bidi="ar-SA"/>
        <w14:ligatures w14:val="standardContextual"/>
      </w:rPr>
    </w:rPrDefault>
    <w:pPrDefault>
      <w:pPr>
        <w:spacing w:after="120" w:line="240" w:lineRule="atLeast"/>
      </w:pPr>
    </w:pPrDefault>
  </w:docDefaults>
  <w:latentStyles w:defLockedState="0" w:defUIPriority="99" w:defSemiHidden="0" w:defUnhideWhenUsed="0" w:defQFormat="0" w:count="376">
    <w:lsdException w:name="Normal" w:uiPriority="1"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2" w:unhideWhenUsed="1" w:qFormat="1"/>
    <w:lsdException w:name="List Bullet 3" w:semiHidden="1" w:unhideWhenUsed="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083E"/>
  </w:style>
  <w:style w:type="paragraph" w:styleId="Heading1">
    <w:name w:val="heading 1"/>
    <w:basedOn w:val="Normal"/>
    <w:next w:val="Normal"/>
    <w:link w:val="Heading1Char"/>
    <w:uiPriority w:val="3"/>
    <w:qFormat/>
    <w:rsid w:val="00396DEE"/>
    <w:pPr>
      <w:keepNext/>
      <w:keepLines/>
      <w:spacing w:after="240" w:line="240" w:lineRule="auto"/>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4"/>
    <w:unhideWhenUsed/>
    <w:qFormat/>
    <w:rsid w:val="00396DEE"/>
    <w:pPr>
      <w:keepNext/>
      <w:keepLines/>
      <w:spacing w:line="240" w:lineRule="auto"/>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5"/>
    <w:unhideWhenUsed/>
    <w:qFormat/>
    <w:rsid w:val="00396DEE"/>
    <w:pPr>
      <w:keepNext/>
      <w:keepLines/>
      <w:spacing w:line="240" w:lineRule="auto"/>
      <w:outlineLvl w:val="2"/>
    </w:pPr>
    <w:rPr>
      <w:rFonts w:asciiTheme="majorHAnsi" w:eastAsiaTheme="majorEastAsia" w:hAnsiTheme="majorHAnsi" w:cstheme="majorBidi"/>
      <w:b/>
      <w:sz w:val="24"/>
    </w:rPr>
  </w:style>
  <w:style w:type="paragraph" w:styleId="Heading4">
    <w:name w:val="heading 4"/>
    <w:basedOn w:val="Normal"/>
    <w:next w:val="Normal"/>
    <w:link w:val="Heading4Char"/>
    <w:uiPriority w:val="6"/>
    <w:unhideWhenUsed/>
    <w:qFormat/>
    <w:rsid w:val="00396DEE"/>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rsid w:val="00684DF8"/>
    <w:pPr>
      <w:keepNext/>
      <w:keepLines/>
      <w:spacing w:before="40" w:after="0"/>
      <w:outlineLvl w:val="4"/>
    </w:pPr>
    <w:rPr>
      <w:rFonts w:asciiTheme="majorHAnsi" w:eastAsiaTheme="majorEastAsia" w:hAnsiTheme="majorHAnsi" w:cstheme="majorBidi"/>
      <w:color w:val="2D1D54" w:themeColor="accent1" w:themeShade="BF"/>
    </w:rPr>
  </w:style>
  <w:style w:type="paragraph" w:styleId="Heading6">
    <w:name w:val="heading 6"/>
    <w:basedOn w:val="Normal"/>
    <w:next w:val="Normal"/>
    <w:link w:val="Heading6Char"/>
    <w:uiPriority w:val="9"/>
    <w:semiHidden/>
    <w:unhideWhenUsed/>
    <w:rsid w:val="00684DF8"/>
    <w:pPr>
      <w:keepNext/>
      <w:keepLines/>
      <w:spacing w:before="40" w:after="0"/>
      <w:outlineLvl w:val="5"/>
    </w:pPr>
    <w:rPr>
      <w:rFonts w:asciiTheme="majorHAnsi" w:eastAsiaTheme="majorEastAsia" w:hAnsiTheme="majorHAnsi" w:cstheme="majorBidi"/>
      <w:color w:val="1E1338" w:themeColor="accent1" w:themeShade="7F"/>
    </w:rPr>
  </w:style>
  <w:style w:type="paragraph" w:styleId="Heading7">
    <w:name w:val="heading 7"/>
    <w:basedOn w:val="Normal"/>
    <w:next w:val="Normal"/>
    <w:link w:val="Heading7Char"/>
    <w:uiPriority w:val="9"/>
    <w:semiHidden/>
    <w:unhideWhenUsed/>
    <w:rsid w:val="00684DF8"/>
    <w:pPr>
      <w:keepNext/>
      <w:keepLines/>
      <w:spacing w:before="40" w:after="0"/>
      <w:outlineLvl w:val="6"/>
    </w:pPr>
    <w:rPr>
      <w:rFonts w:asciiTheme="majorHAnsi" w:eastAsiaTheme="majorEastAsia" w:hAnsiTheme="majorHAnsi" w:cstheme="majorBidi"/>
      <w:i/>
      <w:iCs/>
      <w:color w:val="1E1338" w:themeColor="accent1" w:themeShade="7F"/>
    </w:rPr>
  </w:style>
  <w:style w:type="paragraph" w:styleId="Heading8">
    <w:name w:val="heading 8"/>
    <w:basedOn w:val="Normal"/>
    <w:next w:val="Normal"/>
    <w:link w:val="Heading8Char"/>
    <w:uiPriority w:val="9"/>
    <w:semiHidden/>
    <w:unhideWhenUsed/>
    <w:rsid w:val="00684D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684D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684DF8"/>
    <w:pPr>
      <w:numPr>
        <w:numId w:val="1"/>
      </w:numPr>
    </w:pPr>
  </w:style>
  <w:style w:type="numbering" w:styleId="1ai">
    <w:name w:val="Outline List 1"/>
    <w:basedOn w:val="NoList"/>
    <w:uiPriority w:val="99"/>
    <w:semiHidden/>
    <w:unhideWhenUsed/>
    <w:rsid w:val="00684DF8"/>
    <w:pPr>
      <w:numPr>
        <w:numId w:val="2"/>
      </w:numPr>
    </w:pPr>
  </w:style>
  <w:style w:type="character" w:customStyle="1" w:styleId="Heading1Char">
    <w:name w:val="Heading 1 Char"/>
    <w:basedOn w:val="DefaultParagraphFont"/>
    <w:link w:val="Heading1"/>
    <w:uiPriority w:val="3"/>
    <w:rsid w:val="00396DE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4"/>
    <w:rsid w:val="00396DEE"/>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5"/>
    <w:rsid w:val="00396DEE"/>
    <w:rPr>
      <w:rFonts w:asciiTheme="majorHAnsi" w:eastAsiaTheme="majorEastAsia" w:hAnsiTheme="majorHAnsi" w:cstheme="majorBidi"/>
      <w:b/>
      <w:sz w:val="24"/>
    </w:rPr>
  </w:style>
  <w:style w:type="character" w:customStyle="1" w:styleId="Heading4Char">
    <w:name w:val="Heading 4 Char"/>
    <w:basedOn w:val="DefaultParagraphFont"/>
    <w:link w:val="Heading4"/>
    <w:uiPriority w:val="6"/>
    <w:rsid w:val="00396DEE"/>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84DF8"/>
    <w:rPr>
      <w:rFonts w:asciiTheme="majorHAnsi" w:eastAsiaTheme="majorEastAsia" w:hAnsiTheme="majorHAnsi" w:cstheme="majorBidi"/>
      <w:color w:val="2D1D54" w:themeColor="accent1" w:themeShade="BF"/>
    </w:rPr>
  </w:style>
  <w:style w:type="character" w:customStyle="1" w:styleId="Heading6Char">
    <w:name w:val="Heading 6 Char"/>
    <w:basedOn w:val="DefaultParagraphFont"/>
    <w:link w:val="Heading6"/>
    <w:uiPriority w:val="9"/>
    <w:semiHidden/>
    <w:rsid w:val="00684DF8"/>
    <w:rPr>
      <w:rFonts w:asciiTheme="majorHAnsi" w:eastAsiaTheme="majorEastAsia" w:hAnsiTheme="majorHAnsi" w:cstheme="majorBidi"/>
      <w:color w:val="1E1338" w:themeColor="accent1" w:themeShade="7F"/>
    </w:rPr>
  </w:style>
  <w:style w:type="character" w:customStyle="1" w:styleId="Heading7Char">
    <w:name w:val="Heading 7 Char"/>
    <w:basedOn w:val="DefaultParagraphFont"/>
    <w:link w:val="Heading7"/>
    <w:uiPriority w:val="9"/>
    <w:semiHidden/>
    <w:rsid w:val="00684DF8"/>
    <w:rPr>
      <w:rFonts w:asciiTheme="majorHAnsi" w:eastAsiaTheme="majorEastAsia" w:hAnsiTheme="majorHAnsi" w:cstheme="majorBidi"/>
      <w:i/>
      <w:iCs/>
      <w:color w:val="1E1338" w:themeColor="accent1" w:themeShade="7F"/>
    </w:rPr>
  </w:style>
  <w:style w:type="character" w:customStyle="1" w:styleId="Heading8Char">
    <w:name w:val="Heading 8 Char"/>
    <w:basedOn w:val="DefaultParagraphFont"/>
    <w:link w:val="Heading8"/>
    <w:uiPriority w:val="9"/>
    <w:semiHidden/>
    <w:rsid w:val="00684DF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4DF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684DF8"/>
    <w:pPr>
      <w:numPr>
        <w:numId w:val="3"/>
      </w:numPr>
    </w:pPr>
  </w:style>
  <w:style w:type="paragraph" w:styleId="BalloonText">
    <w:name w:val="Balloon Text"/>
    <w:basedOn w:val="Normal"/>
    <w:link w:val="BalloonTextChar"/>
    <w:uiPriority w:val="99"/>
    <w:semiHidden/>
    <w:unhideWhenUsed/>
    <w:rsid w:val="00684DF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DF8"/>
    <w:rPr>
      <w:rFonts w:ascii="Segoe UI" w:hAnsi="Segoe UI" w:cs="Segoe UI"/>
      <w:sz w:val="18"/>
      <w:szCs w:val="18"/>
    </w:rPr>
  </w:style>
  <w:style w:type="paragraph" w:styleId="Bibliography">
    <w:name w:val="Bibliography"/>
    <w:basedOn w:val="Normal"/>
    <w:next w:val="Normal"/>
    <w:uiPriority w:val="37"/>
    <w:semiHidden/>
    <w:unhideWhenUsed/>
    <w:rsid w:val="00684DF8"/>
  </w:style>
  <w:style w:type="paragraph" w:styleId="BlockText">
    <w:name w:val="Block Text"/>
    <w:basedOn w:val="Normal"/>
    <w:uiPriority w:val="99"/>
    <w:semiHidden/>
    <w:unhideWhenUsed/>
    <w:rsid w:val="00684DF8"/>
    <w:pPr>
      <w:pBdr>
        <w:top w:val="single" w:sz="2" w:space="10" w:color="3D2771" w:themeColor="accent1"/>
        <w:left w:val="single" w:sz="2" w:space="10" w:color="3D2771" w:themeColor="accent1"/>
        <w:bottom w:val="single" w:sz="2" w:space="10" w:color="3D2771" w:themeColor="accent1"/>
        <w:right w:val="single" w:sz="2" w:space="10" w:color="3D2771" w:themeColor="accent1"/>
      </w:pBdr>
      <w:ind w:left="1152" w:right="1152"/>
    </w:pPr>
    <w:rPr>
      <w:rFonts w:eastAsiaTheme="minorEastAsia"/>
      <w:i/>
      <w:iCs/>
      <w:color w:val="3D2771" w:themeColor="accent1"/>
    </w:rPr>
  </w:style>
  <w:style w:type="paragraph" w:styleId="BodyText">
    <w:name w:val="Body Text"/>
    <w:basedOn w:val="Normal"/>
    <w:link w:val="BodyTextChar"/>
    <w:uiPriority w:val="99"/>
    <w:semiHidden/>
    <w:unhideWhenUsed/>
    <w:rsid w:val="00684DF8"/>
  </w:style>
  <w:style w:type="character" w:customStyle="1" w:styleId="BodyTextChar">
    <w:name w:val="Body Text Char"/>
    <w:basedOn w:val="DefaultParagraphFont"/>
    <w:link w:val="BodyText"/>
    <w:uiPriority w:val="99"/>
    <w:semiHidden/>
    <w:rsid w:val="00684DF8"/>
  </w:style>
  <w:style w:type="paragraph" w:styleId="BodyText2">
    <w:name w:val="Body Text 2"/>
    <w:basedOn w:val="Normal"/>
    <w:link w:val="BodyText2Char"/>
    <w:uiPriority w:val="99"/>
    <w:semiHidden/>
    <w:unhideWhenUsed/>
    <w:rsid w:val="00684DF8"/>
    <w:pPr>
      <w:spacing w:line="480" w:lineRule="auto"/>
    </w:pPr>
  </w:style>
  <w:style w:type="character" w:customStyle="1" w:styleId="BodyText2Char">
    <w:name w:val="Body Text 2 Char"/>
    <w:basedOn w:val="DefaultParagraphFont"/>
    <w:link w:val="BodyText2"/>
    <w:uiPriority w:val="99"/>
    <w:semiHidden/>
    <w:rsid w:val="00684DF8"/>
  </w:style>
  <w:style w:type="paragraph" w:styleId="BodyText3">
    <w:name w:val="Body Text 3"/>
    <w:basedOn w:val="Normal"/>
    <w:link w:val="BodyText3Char"/>
    <w:uiPriority w:val="99"/>
    <w:semiHidden/>
    <w:unhideWhenUsed/>
    <w:rsid w:val="00684DF8"/>
    <w:rPr>
      <w:sz w:val="16"/>
      <w:szCs w:val="16"/>
    </w:rPr>
  </w:style>
  <w:style w:type="character" w:customStyle="1" w:styleId="BodyText3Char">
    <w:name w:val="Body Text 3 Char"/>
    <w:basedOn w:val="DefaultParagraphFont"/>
    <w:link w:val="BodyText3"/>
    <w:uiPriority w:val="99"/>
    <w:semiHidden/>
    <w:rsid w:val="00684DF8"/>
    <w:rPr>
      <w:sz w:val="16"/>
      <w:szCs w:val="16"/>
    </w:rPr>
  </w:style>
  <w:style w:type="paragraph" w:styleId="BodyTextFirstIndent">
    <w:name w:val="Body Text First Indent"/>
    <w:basedOn w:val="BodyText"/>
    <w:link w:val="BodyTextFirstIndentChar"/>
    <w:uiPriority w:val="99"/>
    <w:semiHidden/>
    <w:unhideWhenUsed/>
    <w:rsid w:val="00684DF8"/>
    <w:pPr>
      <w:spacing w:after="160"/>
      <w:ind w:firstLine="360"/>
    </w:pPr>
  </w:style>
  <w:style w:type="character" w:customStyle="1" w:styleId="BodyTextFirstIndentChar">
    <w:name w:val="Body Text First Indent Char"/>
    <w:basedOn w:val="BodyTextChar"/>
    <w:link w:val="BodyTextFirstIndent"/>
    <w:uiPriority w:val="99"/>
    <w:semiHidden/>
    <w:rsid w:val="00684DF8"/>
  </w:style>
  <w:style w:type="paragraph" w:styleId="BodyTextIndent">
    <w:name w:val="Body Text Indent"/>
    <w:basedOn w:val="Normal"/>
    <w:link w:val="BodyTextIndentChar"/>
    <w:uiPriority w:val="99"/>
    <w:semiHidden/>
    <w:unhideWhenUsed/>
    <w:rsid w:val="00684DF8"/>
    <w:pPr>
      <w:ind w:left="283"/>
    </w:pPr>
  </w:style>
  <w:style w:type="character" w:customStyle="1" w:styleId="BodyTextIndentChar">
    <w:name w:val="Body Text Indent Char"/>
    <w:basedOn w:val="DefaultParagraphFont"/>
    <w:link w:val="BodyTextIndent"/>
    <w:uiPriority w:val="99"/>
    <w:semiHidden/>
    <w:rsid w:val="00684DF8"/>
  </w:style>
  <w:style w:type="paragraph" w:styleId="BodyTextFirstIndent2">
    <w:name w:val="Body Text First Indent 2"/>
    <w:basedOn w:val="BodyTextIndent"/>
    <w:link w:val="BodyTextFirstIndent2Char"/>
    <w:uiPriority w:val="99"/>
    <w:semiHidden/>
    <w:unhideWhenUsed/>
    <w:rsid w:val="00684DF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684DF8"/>
  </w:style>
  <w:style w:type="paragraph" w:styleId="BodyTextIndent2">
    <w:name w:val="Body Text Indent 2"/>
    <w:basedOn w:val="Normal"/>
    <w:link w:val="BodyTextIndent2Char"/>
    <w:uiPriority w:val="99"/>
    <w:semiHidden/>
    <w:unhideWhenUsed/>
    <w:rsid w:val="00684DF8"/>
    <w:pPr>
      <w:spacing w:line="480" w:lineRule="auto"/>
      <w:ind w:left="283"/>
    </w:pPr>
  </w:style>
  <w:style w:type="character" w:customStyle="1" w:styleId="BodyTextIndent2Char">
    <w:name w:val="Body Text Indent 2 Char"/>
    <w:basedOn w:val="DefaultParagraphFont"/>
    <w:link w:val="BodyTextIndent2"/>
    <w:uiPriority w:val="99"/>
    <w:semiHidden/>
    <w:rsid w:val="00684DF8"/>
  </w:style>
  <w:style w:type="paragraph" w:styleId="BodyTextIndent3">
    <w:name w:val="Body Text Indent 3"/>
    <w:basedOn w:val="Normal"/>
    <w:link w:val="BodyTextIndent3Char"/>
    <w:uiPriority w:val="99"/>
    <w:semiHidden/>
    <w:unhideWhenUsed/>
    <w:rsid w:val="00684DF8"/>
    <w:pPr>
      <w:ind w:left="283"/>
    </w:pPr>
    <w:rPr>
      <w:sz w:val="16"/>
      <w:szCs w:val="16"/>
    </w:rPr>
  </w:style>
  <w:style w:type="character" w:customStyle="1" w:styleId="BodyTextIndent3Char">
    <w:name w:val="Body Text Indent 3 Char"/>
    <w:basedOn w:val="DefaultParagraphFont"/>
    <w:link w:val="BodyTextIndent3"/>
    <w:uiPriority w:val="99"/>
    <w:semiHidden/>
    <w:rsid w:val="00684DF8"/>
    <w:rPr>
      <w:sz w:val="16"/>
      <w:szCs w:val="16"/>
    </w:rPr>
  </w:style>
  <w:style w:type="character" w:styleId="BookTitle">
    <w:name w:val="Book Title"/>
    <w:basedOn w:val="DefaultParagraphFont"/>
    <w:uiPriority w:val="33"/>
    <w:rsid w:val="00684DF8"/>
    <w:rPr>
      <w:b/>
      <w:bCs/>
      <w:i/>
      <w:iCs/>
      <w:spacing w:val="5"/>
    </w:rPr>
  </w:style>
  <w:style w:type="paragraph" w:styleId="Caption">
    <w:name w:val="caption"/>
    <w:basedOn w:val="Normal"/>
    <w:next w:val="Normal"/>
    <w:uiPriority w:val="18"/>
    <w:unhideWhenUsed/>
    <w:qFormat/>
    <w:rsid w:val="00396DEE"/>
    <w:pPr>
      <w:spacing w:after="200"/>
    </w:pPr>
    <w:rPr>
      <w:i/>
      <w:iCs/>
      <w:sz w:val="18"/>
      <w:szCs w:val="18"/>
    </w:rPr>
  </w:style>
  <w:style w:type="paragraph" w:styleId="Closing">
    <w:name w:val="Closing"/>
    <w:basedOn w:val="Normal"/>
    <w:link w:val="ClosingChar"/>
    <w:uiPriority w:val="99"/>
    <w:semiHidden/>
    <w:unhideWhenUsed/>
    <w:rsid w:val="00684DF8"/>
    <w:pPr>
      <w:spacing w:after="0"/>
      <w:ind w:left="4252"/>
    </w:pPr>
  </w:style>
  <w:style w:type="character" w:customStyle="1" w:styleId="ClosingChar">
    <w:name w:val="Closing Char"/>
    <w:basedOn w:val="DefaultParagraphFont"/>
    <w:link w:val="Closing"/>
    <w:uiPriority w:val="99"/>
    <w:semiHidden/>
    <w:rsid w:val="00684DF8"/>
  </w:style>
  <w:style w:type="character" w:styleId="CommentReference">
    <w:name w:val="annotation reference"/>
    <w:basedOn w:val="DefaultParagraphFont"/>
    <w:uiPriority w:val="99"/>
    <w:semiHidden/>
    <w:unhideWhenUsed/>
    <w:rsid w:val="00684DF8"/>
    <w:rPr>
      <w:sz w:val="16"/>
      <w:szCs w:val="16"/>
    </w:rPr>
  </w:style>
  <w:style w:type="paragraph" w:styleId="CommentText">
    <w:name w:val="annotation text"/>
    <w:basedOn w:val="Normal"/>
    <w:link w:val="CommentTextChar"/>
    <w:uiPriority w:val="99"/>
    <w:unhideWhenUsed/>
    <w:rsid w:val="00684DF8"/>
  </w:style>
  <w:style w:type="character" w:customStyle="1" w:styleId="CommentTextChar">
    <w:name w:val="Comment Text Char"/>
    <w:basedOn w:val="DefaultParagraphFont"/>
    <w:link w:val="CommentText"/>
    <w:uiPriority w:val="99"/>
    <w:rsid w:val="00684DF8"/>
    <w:rPr>
      <w:sz w:val="20"/>
      <w:szCs w:val="20"/>
    </w:rPr>
  </w:style>
  <w:style w:type="paragraph" w:styleId="CommentSubject">
    <w:name w:val="annotation subject"/>
    <w:basedOn w:val="CommentText"/>
    <w:next w:val="CommentText"/>
    <w:link w:val="CommentSubjectChar"/>
    <w:uiPriority w:val="99"/>
    <w:semiHidden/>
    <w:unhideWhenUsed/>
    <w:rsid w:val="00684DF8"/>
    <w:rPr>
      <w:b/>
      <w:bCs/>
    </w:rPr>
  </w:style>
  <w:style w:type="character" w:customStyle="1" w:styleId="CommentSubjectChar">
    <w:name w:val="Comment Subject Char"/>
    <w:basedOn w:val="CommentTextChar"/>
    <w:link w:val="CommentSubject"/>
    <w:uiPriority w:val="99"/>
    <w:semiHidden/>
    <w:rsid w:val="00684DF8"/>
    <w:rPr>
      <w:b/>
      <w:bCs/>
      <w:sz w:val="20"/>
      <w:szCs w:val="20"/>
    </w:rPr>
  </w:style>
  <w:style w:type="paragraph" w:styleId="Date">
    <w:name w:val="Date"/>
    <w:basedOn w:val="Normal"/>
    <w:next w:val="Normal"/>
    <w:link w:val="DateChar"/>
    <w:uiPriority w:val="99"/>
    <w:semiHidden/>
    <w:unhideWhenUsed/>
    <w:rsid w:val="00684DF8"/>
  </w:style>
  <w:style w:type="character" w:customStyle="1" w:styleId="DateChar">
    <w:name w:val="Date Char"/>
    <w:basedOn w:val="DefaultParagraphFont"/>
    <w:link w:val="Date"/>
    <w:uiPriority w:val="99"/>
    <w:semiHidden/>
    <w:rsid w:val="00684DF8"/>
  </w:style>
  <w:style w:type="paragraph" w:styleId="DocumentMap">
    <w:name w:val="Document Map"/>
    <w:basedOn w:val="Normal"/>
    <w:link w:val="DocumentMapChar"/>
    <w:uiPriority w:val="99"/>
    <w:semiHidden/>
    <w:unhideWhenUsed/>
    <w:rsid w:val="00684DF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84DF8"/>
    <w:rPr>
      <w:rFonts w:ascii="Segoe UI" w:hAnsi="Segoe UI" w:cs="Segoe UI"/>
      <w:sz w:val="16"/>
      <w:szCs w:val="16"/>
    </w:rPr>
  </w:style>
  <w:style w:type="paragraph" w:styleId="E-mailSignature">
    <w:name w:val="E-mail Signature"/>
    <w:basedOn w:val="Normal"/>
    <w:link w:val="E-mailSignatureChar"/>
    <w:uiPriority w:val="99"/>
    <w:semiHidden/>
    <w:unhideWhenUsed/>
    <w:rsid w:val="00684DF8"/>
    <w:pPr>
      <w:spacing w:after="0"/>
    </w:pPr>
  </w:style>
  <w:style w:type="character" w:customStyle="1" w:styleId="E-mailSignatureChar">
    <w:name w:val="E-mail Signature Char"/>
    <w:basedOn w:val="DefaultParagraphFont"/>
    <w:link w:val="E-mailSignature"/>
    <w:uiPriority w:val="99"/>
    <w:semiHidden/>
    <w:rsid w:val="00684DF8"/>
  </w:style>
  <w:style w:type="character" w:styleId="Emphasis">
    <w:name w:val="Emphasis"/>
    <w:basedOn w:val="DefaultParagraphFont"/>
    <w:uiPriority w:val="20"/>
    <w:rsid w:val="00684DF8"/>
    <w:rPr>
      <w:i/>
      <w:iCs/>
    </w:rPr>
  </w:style>
  <w:style w:type="character" w:styleId="EndnoteReference">
    <w:name w:val="endnote reference"/>
    <w:basedOn w:val="DefaultParagraphFont"/>
    <w:uiPriority w:val="99"/>
    <w:semiHidden/>
    <w:unhideWhenUsed/>
    <w:rsid w:val="00684DF8"/>
    <w:rPr>
      <w:vertAlign w:val="superscript"/>
    </w:rPr>
  </w:style>
  <w:style w:type="paragraph" w:styleId="EndnoteText">
    <w:name w:val="endnote text"/>
    <w:basedOn w:val="Normal"/>
    <w:link w:val="EndnoteTextChar"/>
    <w:uiPriority w:val="99"/>
    <w:semiHidden/>
    <w:unhideWhenUsed/>
    <w:rsid w:val="00684DF8"/>
    <w:pPr>
      <w:spacing w:after="0"/>
    </w:pPr>
  </w:style>
  <w:style w:type="character" w:customStyle="1" w:styleId="EndnoteTextChar">
    <w:name w:val="Endnote Text Char"/>
    <w:basedOn w:val="DefaultParagraphFont"/>
    <w:link w:val="EndnoteText"/>
    <w:uiPriority w:val="99"/>
    <w:semiHidden/>
    <w:rsid w:val="00684DF8"/>
    <w:rPr>
      <w:sz w:val="20"/>
      <w:szCs w:val="20"/>
    </w:rPr>
  </w:style>
  <w:style w:type="paragraph" w:styleId="EnvelopeAddress">
    <w:name w:val="envelope address"/>
    <w:basedOn w:val="Normal"/>
    <w:uiPriority w:val="99"/>
    <w:semiHidden/>
    <w:unhideWhenUsed/>
    <w:rsid w:val="00684DF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684DF8"/>
    <w:pPr>
      <w:spacing w:after="0"/>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684DF8"/>
    <w:rPr>
      <w:color w:val="3D2771" w:themeColor="followedHyperlink"/>
      <w:u w:val="single"/>
    </w:rPr>
  </w:style>
  <w:style w:type="paragraph" w:styleId="Footer">
    <w:name w:val="footer"/>
    <w:basedOn w:val="Normal"/>
    <w:link w:val="FooterChar"/>
    <w:uiPriority w:val="99"/>
    <w:unhideWhenUsed/>
    <w:rsid w:val="007517AF"/>
    <w:pPr>
      <w:tabs>
        <w:tab w:val="center" w:pos="4513"/>
        <w:tab w:val="right" w:pos="9026"/>
      </w:tabs>
      <w:spacing w:after="0"/>
      <w:ind w:right="-680"/>
      <w:jc w:val="right"/>
    </w:pPr>
    <w:rPr>
      <w:b/>
      <w:bCs/>
      <w:sz w:val="16"/>
      <w:szCs w:val="16"/>
    </w:rPr>
  </w:style>
  <w:style w:type="character" w:customStyle="1" w:styleId="FooterChar">
    <w:name w:val="Footer Char"/>
    <w:basedOn w:val="DefaultParagraphFont"/>
    <w:link w:val="Footer"/>
    <w:uiPriority w:val="99"/>
    <w:rsid w:val="007517AF"/>
    <w:rPr>
      <w:b/>
      <w:bCs/>
      <w:sz w:val="16"/>
      <w:szCs w:val="16"/>
    </w:rPr>
  </w:style>
  <w:style w:type="character" w:styleId="FootnoteReference">
    <w:name w:val="footnote reference"/>
    <w:basedOn w:val="DefaultParagraphFont"/>
    <w:uiPriority w:val="99"/>
    <w:semiHidden/>
    <w:unhideWhenUsed/>
    <w:rsid w:val="00684DF8"/>
    <w:rPr>
      <w:vertAlign w:val="superscript"/>
    </w:rPr>
  </w:style>
  <w:style w:type="paragraph" w:styleId="FootnoteText">
    <w:name w:val="footnote text"/>
    <w:basedOn w:val="Normal"/>
    <w:link w:val="FootnoteTextChar"/>
    <w:uiPriority w:val="99"/>
    <w:semiHidden/>
    <w:unhideWhenUsed/>
    <w:rsid w:val="00684DF8"/>
    <w:pPr>
      <w:spacing w:after="0"/>
    </w:pPr>
  </w:style>
  <w:style w:type="character" w:customStyle="1" w:styleId="FootnoteTextChar">
    <w:name w:val="Footnote Text Char"/>
    <w:basedOn w:val="DefaultParagraphFont"/>
    <w:link w:val="FootnoteText"/>
    <w:uiPriority w:val="99"/>
    <w:semiHidden/>
    <w:rsid w:val="00684DF8"/>
    <w:rPr>
      <w:sz w:val="20"/>
      <w:szCs w:val="20"/>
    </w:rPr>
  </w:style>
  <w:style w:type="character" w:styleId="Hashtag">
    <w:name w:val="Hashtag"/>
    <w:basedOn w:val="DefaultParagraphFont"/>
    <w:uiPriority w:val="99"/>
    <w:semiHidden/>
    <w:unhideWhenUsed/>
    <w:rsid w:val="00684DF8"/>
    <w:rPr>
      <w:color w:val="2B579A"/>
      <w:shd w:val="clear" w:color="auto" w:fill="E1DFDD"/>
    </w:rPr>
  </w:style>
  <w:style w:type="paragraph" w:styleId="Header">
    <w:name w:val="header"/>
    <w:basedOn w:val="Normal"/>
    <w:link w:val="HeaderChar"/>
    <w:uiPriority w:val="99"/>
    <w:unhideWhenUsed/>
    <w:rsid w:val="00684DF8"/>
    <w:pPr>
      <w:tabs>
        <w:tab w:val="center" w:pos="4513"/>
        <w:tab w:val="right" w:pos="9026"/>
      </w:tabs>
      <w:spacing w:after="0"/>
    </w:pPr>
  </w:style>
  <w:style w:type="character" w:customStyle="1" w:styleId="HeaderChar">
    <w:name w:val="Header Char"/>
    <w:basedOn w:val="DefaultParagraphFont"/>
    <w:link w:val="Header"/>
    <w:uiPriority w:val="99"/>
    <w:rsid w:val="00684DF8"/>
  </w:style>
  <w:style w:type="character" w:styleId="HTMLAcronym">
    <w:name w:val="HTML Acronym"/>
    <w:basedOn w:val="DefaultParagraphFont"/>
    <w:uiPriority w:val="99"/>
    <w:semiHidden/>
    <w:unhideWhenUsed/>
    <w:rsid w:val="00684DF8"/>
  </w:style>
  <w:style w:type="paragraph" w:styleId="HTMLAddress">
    <w:name w:val="HTML Address"/>
    <w:basedOn w:val="Normal"/>
    <w:link w:val="HTMLAddressChar"/>
    <w:uiPriority w:val="99"/>
    <w:semiHidden/>
    <w:unhideWhenUsed/>
    <w:rsid w:val="00684DF8"/>
    <w:pPr>
      <w:spacing w:after="0"/>
    </w:pPr>
    <w:rPr>
      <w:i/>
      <w:iCs/>
    </w:rPr>
  </w:style>
  <w:style w:type="character" w:customStyle="1" w:styleId="HTMLAddressChar">
    <w:name w:val="HTML Address Char"/>
    <w:basedOn w:val="DefaultParagraphFont"/>
    <w:link w:val="HTMLAddress"/>
    <w:uiPriority w:val="99"/>
    <w:semiHidden/>
    <w:rsid w:val="00684DF8"/>
    <w:rPr>
      <w:i/>
      <w:iCs/>
    </w:rPr>
  </w:style>
  <w:style w:type="character" w:styleId="HTMLCite">
    <w:name w:val="HTML Cite"/>
    <w:basedOn w:val="DefaultParagraphFont"/>
    <w:uiPriority w:val="99"/>
    <w:semiHidden/>
    <w:unhideWhenUsed/>
    <w:rsid w:val="00684DF8"/>
    <w:rPr>
      <w:i/>
      <w:iCs/>
    </w:rPr>
  </w:style>
  <w:style w:type="character" w:styleId="HTMLCode">
    <w:name w:val="HTML Code"/>
    <w:basedOn w:val="DefaultParagraphFont"/>
    <w:uiPriority w:val="99"/>
    <w:semiHidden/>
    <w:unhideWhenUsed/>
    <w:rsid w:val="00684DF8"/>
    <w:rPr>
      <w:rFonts w:ascii="Consolas" w:hAnsi="Consolas"/>
      <w:sz w:val="20"/>
      <w:szCs w:val="20"/>
    </w:rPr>
  </w:style>
  <w:style w:type="character" w:styleId="HTMLDefinition">
    <w:name w:val="HTML Definition"/>
    <w:basedOn w:val="DefaultParagraphFont"/>
    <w:uiPriority w:val="99"/>
    <w:semiHidden/>
    <w:unhideWhenUsed/>
    <w:rsid w:val="00684DF8"/>
    <w:rPr>
      <w:i/>
      <w:iCs/>
    </w:rPr>
  </w:style>
  <w:style w:type="character" w:styleId="HTMLKeyboard">
    <w:name w:val="HTML Keyboard"/>
    <w:basedOn w:val="DefaultParagraphFont"/>
    <w:uiPriority w:val="99"/>
    <w:semiHidden/>
    <w:unhideWhenUsed/>
    <w:rsid w:val="00684DF8"/>
    <w:rPr>
      <w:rFonts w:ascii="Consolas" w:hAnsi="Consolas"/>
      <w:sz w:val="20"/>
      <w:szCs w:val="20"/>
    </w:rPr>
  </w:style>
  <w:style w:type="paragraph" w:styleId="HTMLPreformatted">
    <w:name w:val="HTML Preformatted"/>
    <w:basedOn w:val="Normal"/>
    <w:link w:val="HTMLPreformattedChar"/>
    <w:uiPriority w:val="99"/>
    <w:semiHidden/>
    <w:unhideWhenUsed/>
    <w:rsid w:val="00684DF8"/>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684DF8"/>
    <w:rPr>
      <w:rFonts w:ascii="Consolas" w:hAnsi="Consolas"/>
      <w:sz w:val="20"/>
      <w:szCs w:val="20"/>
    </w:rPr>
  </w:style>
  <w:style w:type="character" w:styleId="HTMLSample">
    <w:name w:val="HTML Sample"/>
    <w:basedOn w:val="DefaultParagraphFont"/>
    <w:uiPriority w:val="99"/>
    <w:semiHidden/>
    <w:unhideWhenUsed/>
    <w:rsid w:val="00684DF8"/>
    <w:rPr>
      <w:rFonts w:ascii="Consolas" w:hAnsi="Consolas"/>
      <w:sz w:val="24"/>
      <w:szCs w:val="24"/>
    </w:rPr>
  </w:style>
  <w:style w:type="character" w:styleId="HTMLTypewriter">
    <w:name w:val="HTML Typewriter"/>
    <w:basedOn w:val="DefaultParagraphFont"/>
    <w:uiPriority w:val="99"/>
    <w:semiHidden/>
    <w:unhideWhenUsed/>
    <w:rsid w:val="00684DF8"/>
    <w:rPr>
      <w:rFonts w:ascii="Consolas" w:hAnsi="Consolas"/>
      <w:sz w:val="20"/>
      <w:szCs w:val="20"/>
    </w:rPr>
  </w:style>
  <w:style w:type="character" w:styleId="HTMLVariable">
    <w:name w:val="HTML Variable"/>
    <w:basedOn w:val="DefaultParagraphFont"/>
    <w:uiPriority w:val="99"/>
    <w:semiHidden/>
    <w:unhideWhenUsed/>
    <w:rsid w:val="00684DF8"/>
    <w:rPr>
      <w:i/>
      <w:iCs/>
    </w:rPr>
  </w:style>
  <w:style w:type="character" w:styleId="Hyperlink">
    <w:name w:val="Hyperlink"/>
    <w:basedOn w:val="DefaultParagraphFont"/>
    <w:uiPriority w:val="99"/>
    <w:unhideWhenUsed/>
    <w:rsid w:val="00684DF8"/>
    <w:rPr>
      <w:color w:val="3D2771" w:themeColor="hyperlink"/>
      <w:u w:val="single"/>
    </w:rPr>
  </w:style>
  <w:style w:type="paragraph" w:styleId="Index1">
    <w:name w:val="index 1"/>
    <w:basedOn w:val="Normal"/>
    <w:next w:val="Normal"/>
    <w:autoRedefine/>
    <w:uiPriority w:val="99"/>
    <w:semiHidden/>
    <w:unhideWhenUsed/>
    <w:rsid w:val="00684DF8"/>
    <w:pPr>
      <w:spacing w:after="0"/>
      <w:ind w:left="220" w:hanging="220"/>
    </w:pPr>
  </w:style>
  <w:style w:type="paragraph" w:styleId="Index2">
    <w:name w:val="index 2"/>
    <w:basedOn w:val="Normal"/>
    <w:next w:val="Normal"/>
    <w:autoRedefine/>
    <w:uiPriority w:val="99"/>
    <w:semiHidden/>
    <w:unhideWhenUsed/>
    <w:rsid w:val="00684DF8"/>
    <w:pPr>
      <w:spacing w:after="0"/>
      <w:ind w:left="440" w:hanging="220"/>
    </w:pPr>
  </w:style>
  <w:style w:type="paragraph" w:styleId="Index3">
    <w:name w:val="index 3"/>
    <w:basedOn w:val="Normal"/>
    <w:next w:val="Normal"/>
    <w:autoRedefine/>
    <w:uiPriority w:val="99"/>
    <w:semiHidden/>
    <w:unhideWhenUsed/>
    <w:rsid w:val="00684DF8"/>
    <w:pPr>
      <w:spacing w:after="0"/>
      <w:ind w:left="660" w:hanging="220"/>
    </w:pPr>
  </w:style>
  <w:style w:type="paragraph" w:styleId="Index4">
    <w:name w:val="index 4"/>
    <w:basedOn w:val="Normal"/>
    <w:next w:val="Normal"/>
    <w:autoRedefine/>
    <w:uiPriority w:val="99"/>
    <w:semiHidden/>
    <w:unhideWhenUsed/>
    <w:rsid w:val="00684DF8"/>
    <w:pPr>
      <w:spacing w:after="0"/>
      <w:ind w:left="880" w:hanging="220"/>
    </w:pPr>
  </w:style>
  <w:style w:type="paragraph" w:styleId="Index5">
    <w:name w:val="index 5"/>
    <w:basedOn w:val="Normal"/>
    <w:next w:val="Normal"/>
    <w:autoRedefine/>
    <w:uiPriority w:val="99"/>
    <w:semiHidden/>
    <w:unhideWhenUsed/>
    <w:rsid w:val="00684DF8"/>
    <w:pPr>
      <w:spacing w:after="0"/>
      <w:ind w:left="1100" w:hanging="220"/>
    </w:pPr>
  </w:style>
  <w:style w:type="paragraph" w:styleId="Index6">
    <w:name w:val="index 6"/>
    <w:basedOn w:val="Normal"/>
    <w:next w:val="Normal"/>
    <w:autoRedefine/>
    <w:uiPriority w:val="99"/>
    <w:semiHidden/>
    <w:unhideWhenUsed/>
    <w:rsid w:val="00684DF8"/>
    <w:pPr>
      <w:spacing w:after="0"/>
      <w:ind w:left="1320" w:hanging="220"/>
    </w:pPr>
  </w:style>
  <w:style w:type="paragraph" w:styleId="Index7">
    <w:name w:val="index 7"/>
    <w:basedOn w:val="Normal"/>
    <w:next w:val="Normal"/>
    <w:autoRedefine/>
    <w:uiPriority w:val="99"/>
    <w:semiHidden/>
    <w:unhideWhenUsed/>
    <w:rsid w:val="00684DF8"/>
    <w:pPr>
      <w:spacing w:after="0"/>
      <w:ind w:left="1540" w:hanging="220"/>
    </w:pPr>
  </w:style>
  <w:style w:type="paragraph" w:styleId="Index8">
    <w:name w:val="index 8"/>
    <w:basedOn w:val="Normal"/>
    <w:next w:val="Normal"/>
    <w:autoRedefine/>
    <w:uiPriority w:val="99"/>
    <w:semiHidden/>
    <w:unhideWhenUsed/>
    <w:rsid w:val="00684DF8"/>
    <w:pPr>
      <w:spacing w:after="0"/>
      <w:ind w:left="1760" w:hanging="220"/>
    </w:pPr>
  </w:style>
  <w:style w:type="paragraph" w:styleId="Index9">
    <w:name w:val="index 9"/>
    <w:basedOn w:val="Normal"/>
    <w:next w:val="Normal"/>
    <w:autoRedefine/>
    <w:uiPriority w:val="99"/>
    <w:semiHidden/>
    <w:unhideWhenUsed/>
    <w:rsid w:val="00684DF8"/>
    <w:pPr>
      <w:spacing w:after="0"/>
      <w:ind w:left="1980" w:hanging="220"/>
    </w:pPr>
  </w:style>
  <w:style w:type="paragraph" w:styleId="IndexHeading">
    <w:name w:val="index heading"/>
    <w:basedOn w:val="Normal"/>
    <w:next w:val="Index1"/>
    <w:uiPriority w:val="99"/>
    <w:semiHidden/>
    <w:unhideWhenUsed/>
    <w:rsid w:val="00684DF8"/>
    <w:rPr>
      <w:rFonts w:asciiTheme="majorHAnsi" w:eastAsiaTheme="majorEastAsia" w:hAnsiTheme="majorHAnsi" w:cstheme="majorBidi"/>
      <w:b/>
      <w:bCs/>
    </w:rPr>
  </w:style>
  <w:style w:type="character" w:styleId="IntenseEmphasis">
    <w:name w:val="Intense Emphasis"/>
    <w:basedOn w:val="DefaultParagraphFont"/>
    <w:uiPriority w:val="21"/>
    <w:rsid w:val="00684DF8"/>
    <w:rPr>
      <w:i/>
      <w:iCs/>
      <w:color w:val="3D2771" w:themeColor="accent1"/>
    </w:rPr>
  </w:style>
  <w:style w:type="paragraph" w:styleId="IntenseQuote">
    <w:name w:val="Intense Quote"/>
    <w:basedOn w:val="Normal"/>
    <w:next w:val="Normal"/>
    <w:link w:val="IntenseQuoteChar"/>
    <w:uiPriority w:val="30"/>
    <w:rsid w:val="00684DF8"/>
    <w:pPr>
      <w:pBdr>
        <w:top w:val="single" w:sz="4" w:space="10" w:color="3D2771" w:themeColor="accent1"/>
        <w:bottom w:val="single" w:sz="4" w:space="10" w:color="3D2771" w:themeColor="accent1"/>
      </w:pBdr>
      <w:spacing w:before="360" w:after="360"/>
      <w:ind w:left="864" w:right="864"/>
      <w:jc w:val="center"/>
    </w:pPr>
    <w:rPr>
      <w:i/>
      <w:iCs/>
      <w:color w:val="3D2771" w:themeColor="accent1"/>
    </w:rPr>
  </w:style>
  <w:style w:type="character" w:customStyle="1" w:styleId="IntenseQuoteChar">
    <w:name w:val="Intense Quote Char"/>
    <w:basedOn w:val="DefaultParagraphFont"/>
    <w:link w:val="IntenseQuote"/>
    <w:uiPriority w:val="30"/>
    <w:rsid w:val="00684DF8"/>
    <w:rPr>
      <w:i/>
      <w:iCs/>
      <w:color w:val="3D2771" w:themeColor="accent1"/>
    </w:rPr>
  </w:style>
  <w:style w:type="character" w:styleId="IntenseReference">
    <w:name w:val="Intense Reference"/>
    <w:basedOn w:val="DefaultParagraphFont"/>
    <w:uiPriority w:val="32"/>
    <w:rsid w:val="00684DF8"/>
    <w:rPr>
      <w:b/>
      <w:bCs/>
      <w:smallCaps/>
      <w:color w:val="3D2771" w:themeColor="accent1"/>
      <w:spacing w:val="5"/>
    </w:rPr>
  </w:style>
  <w:style w:type="character" w:styleId="LineNumber">
    <w:name w:val="line number"/>
    <w:basedOn w:val="DefaultParagraphFont"/>
    <w:uiPriority w:val="99"/>
    <w:semiHidden/>
    <w:unhideWhenUsed/>
    <w:rsid w:val="00684DF8"/>
  </w:style>
  <w:style w:type="paragraph" w:styleId="List">
    <w:name w:val="List"/>
    <w:basedOn w:val="Normal"/>
    <w:uiPriority w:val="99"/>
    <w:semiHidden/>
    <w:unhideWhenUsed/>
    <w:rsid w:val="00684DF8"/>
    <w:pPr>
      <w:ind w:left="283" w:hanging="283"/>
      <w:contextualSpacing/>
    </w:pPr>
  </w:style>
  <w:style w:type="paragraph" w:styleId="List2">
    <w:name w:val="List 2"/>
    <w:basedOn w:val="Normal"/>
    <w:uiPriority w:val="99"/>
    <w:semiHidden/>
    <w:unhideWhenUsed/>
    <w:rsid w:val="00684DF8"/>
    <w:pPr>
      <w:ind w:left="566" w:hanging="283"/>
      <w:contextualSpacing/>
    </w:pPr>
  </w:style>
  <w:style w:type="paragraph" w:styleId="List3">
    <w:name w:val="List 3"/>
    <w:basedOn w:val="Normal"/>
    <w:uiPriority w:val="99"/>
    <w:semiHidden/>
    <w:unhideWhenUsed/>
    <w:rsid w:val="00684DF8"/>
    <w:pPr>
      <w:ind w:left="849" w:hanging="283"/>
      <w:contextualSpacing/>
    </w:pPr>
  </w:style>
  <w:style w:type="paragraph" w:styleId="List4">
    <w:name w:val="List 4"/>
    <w:basedOn w:val="Normal"/>
    <w:uiPriority w:val="99"/>
    <w:semiHidden/>
    <w:unhideWhenUsed/>
    <w:rsid w:val="00684DF8"/>
    <w:pPr>
      <w:ind w:left="1132" w:hanging="283"/>
      <w:contextualSpacing/>
    </w:pPr>
  </w:style>
  <w:style w:type="paragraph" w:styleId="List5">
    <w:name w:val="List 5"/>
    <w:basedOn w:val="Normal"/>
    <w:uiPriority w:val="99"/>
    <w:semiHidden/>
    <w:unhideWhenUsed/>
    <w:rsid w:val="00684DF8"/>
    <w:pPr>
      <w:ind w:left="1415" w:hanging="283"/>
      <w:contextualSpacing/>
    </w:pPr>
  </w:style>
  <w:style w:type="paragraph" w:styleId="ListBullet">
    <w:name w:val="List Bullet"/>
    <w:basedOn w:val="Normal"/>
    <w:uiPriority w:val="11"/>
    <w:unhideWhenUsed/>
    <w:qFormat/>
    <w:rsid w:val="00AB083E"/>
    <w:pPr>
      <w:numPr>
        <w:numId w:val="14"/>
      </w:numPr>
    </w:pPr>
  </w:style>
  <w:style w:type="paragraph" w:styleId="ListBullet2">
    <w:name w:val="List Bullet 2"/>
    <w:basedOn w:val="Normal"/>
    <w:uiPriority w:val="12"/>
    <w:unhideWhenUsed/>
    <w:qFormat/>
    <w:rsid w:val="00AB083E"/>
    <w:pPr>
      <w:numPr>
        <w:ilvl w:val="1"/>
        <w:numId w:val="14"/>
      </w:numPr>
    </w:pPr>
  </w:style>
  <w:style w:type="paragraph" w:styleId="ListBullet3">
    <w:name w:val="List Bullet 3"/>
    <w:basedOn w:val="Normal"/>
    <w:uiPriority w:val="99"/>
    <w:semiHidden/>
    <w:unhideWhenUsed/>
    <w:rsid w:val="00684DF8"/>
    <w:pPr>
      <w:numPr>
        <w:numId w:val="4"/>
      </w:numPr>
      <w:contextualSpacing/>
    </w:pPr>
  </w:style>
  <w:style w:type="paragraph" w:styleId="ListBullet4">
    <w:name w:val="List Bullet 4"/>
    <w:basedOn w:val="Normal"/>
    <w:uiPriority w:val="99"/>
    <w:semiHidden/>
    <w:unhideWhenUsed/>
    <w:rsid w:val="00684DF8"/>
    <w:pPr>
      <w:numPr>
        <w:numId w:val="5"/>
      </w:numPr>
      <w:contextualSpacing/>
    </w:pPr>
  </w:style>
  <w:style w:type="paragraph" w:styleId="ListBullet5">
    <w:name w:val="List Bullet 5"/>
    <w:basedOn w:val="Normal"/>
    <w:uiPriority w:val="99"/>
    <w:semiHidden/>
    <w:unhideWhenUsed/>
    <w:rsid w:val="00684DF8"/>
    <w:pPr>
      <w:numPr>
        <w:numId w:val="6"/>
      </w:numPr>
      <w:contextualSpacing/>
    </w:pPr>
  </w:style>
  <w:style w:type="paragraph" w:styleId="ListContinue">
    <w:name w:val="List Continue"/>
    <w:basedOn w:val="Normal"/>
    <w:uiPriority w:val="99"/>
    <w:semiHidden/>
    <w:unhideWhenUsed/>
    <w:rsid w:val="00684DF8"/>
    <w:pPr>
      <w:ind w:left="283"/>
      <w:contextualSpacing/>
    </w:pPr>
  </w:style>
  <w:style w:type="paragraph" w:styleId="ListContinue2">
    <w:name w:val="List Continue 2"/>
    <w:basedOn w:val="Normal"/>
    <w:uiPriority w:val="99"/>
    <w:semiHidden/>
    <w:unhideWhenUsed/>
    <w:rsid w:val="00684DF8"/>
    <w:pPr>
      <w:ind w:left="566"/>
      <w:contextualSpacing/>
    </w:pPr>
  </w:style>
  <w:style w:type="paragraph" w:styleId="ListContinue3">
    <w:name w:val="List Continue 3"/>
    <w:basedOn w:val="Normal"/>
    <w:uiPriority w:val="99"/>
    <w:semiHidden/>
    <w:unhideWhenUsed/>
    <w:rsid w:val="00684DF8"/>
    <w:pPr>
      <w:ind w:left="849"/>
      <w:contextualSpacing/>
    </w:pPr>
  </w:style>
  <w:style w:type="paragraph" w:styleId="ListContinue4">
    <w:name w:val="List Continue 4"/>
    <w:basedOn w:val="Normal"/>
    <w:uiPriority w:val="99"/>
    <w:semiHidden/>
    <w:unhideWhenUsed/>
    <w:rsid w:val="00684DF8"/>
    <w:pPr>
      <w:ind w:left="1132"/>
      <w:contextualSpacing/>
    </w:pPr>
  </w:style>
  <w:style w:type="paragraph" w:styleId="ListContinue5">
    <w:name w:val="List Continue 5"/>
    <w:basedOn w:val="Normal"/>
    <w:uiPriority w:val="99"/>
    <w:semiHidden/>
    <w:unhideWhenUsed/>
    <w:rsid w:val="00684DF8"/>
    <w:pPr>
      <w:ind w:left="1415"/>
      <w:contextualSpacing/>
    </w:pPr>
  </w:style>
  <w:style w:type="paragraph" w:styleId="ListNumber">
    <w:name w:val="List Number"/>
    <w:basedOn w:val="Normal"/>
    <w:uiPriority w:val="13"/>
    <w:unhideWhenUsed/>
    <w:qFormat/>
    <w:rsid w:val="00AA1EE1"/>
    <w:pPr>
      <w:keepNext/>
      <w:keepLines/>
      <w:numPr>
        <w:numId w:val="17"/>
      </w:numPr>
      <w:outlineLvl w:val="0"/>
    </w:pPr>
    <w:rPr>
      <w:b/>
    </w:rPr>
  </w:style>
  <w:style w:type="paragraph" w:styleId="ListNumber2">
    <w:name w:val="List Number 2"/>
    <w:basedOn w:val="Normal"/>
    <w:link w:val="ListNumber2Char"/>
    <w:uiPriority w:val="14"/>
    <w:unhideWhenUsed/>
    <w:qFormat/>
    <w:rsid w:val="00AA1EE1"/>
    <w:pPr>
      <w:numPr>
        <w:ilvl w:val="1"/>
        <w:numId w:val="17"/>
      </w:numPr>
    </w:pPr>
  </w:style>
  <w:style w:type="paragraph" w:styleId="ListNumber3">
    <w:name w:val="List Number 3"/>
    <w:basedOn w:val="Normal"/>
    <w:link w:val="ListNumber3Char"/>
    <w:uiPriority w:val="15"/>
    <w:unhideWhenUsed/>
    <w:qFormat/>
    <w:rsid w:val="00AA1EE1"/>
    <w:pPr>
      <w:numPr>
        <w:ilvl w:val="2"/>
        <w:numId w:val="17"/>
      </w:numPr>
    </w:pPr>
  </w:style>
  <w:style w:type="numbering" w:customStyle="1" w:styleId="BellLetterList">
    <w:name w:val="Bell Letter List"/>
    <w:uiPriority w:val="99"/>
    <w:semiHidden/>
    <w:rsid w:val="00D01B64"/>
    <w:pPr>
      <w:numPr>
        <w:numId w:val="15"/>
      </w:numPr>
    </w:pPr>
  </w:style>
  <w:style w:type="paragraph" w:styleId="ListNumber5">
    <w:name w:val="List Number 5"/>
    <w:basedOn w:val="Normal"/>
    <w:uiPriority w:val="99"/>
    <w:semiHidden/>
    <w:unhideWhenUsed/>
    <w:rsid w:val="00684DF8"/>
    <w:pPr>
      <w:numPr>
        <w:numId w:val="7"/>
      </w:numPr>
      <w:contextualSpacing/>
    </w:pPr>
  </w:style>
  <w:style w:type="paragraph" w:styleId="ListParagraph">
    <w:name w:val="List Paragraph"/>
    <w:basedOn w:val="Normal"/>
    <w:uiPriority w:val="34"/>
    <w:qFormat/>
    <w:rsid w:val="00684DF8"/>
    <w:pPr>
      <w:ind w:left="720"/>
      <w:contextualSpacing/>
    </w:pPr>
  </w:style>
  <w:style w:type="paragraph" w:styleId="MacroText">
    <w:name w:val="macro"/>
    <w:link w:val="MacroTextChar"/>
    <w:uiPriority w:val="99"/>
    <w:semiHidden/>
    <w:unhideWhenUsed/>
    <w:rsid w:val="00684DF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84DF8"/>
    <w:rPr>
      <w:rFonts w:ascii="Consolas" w:hAnsi="Consolas"/>
      <w:sz w:val="20"/>
      <w:szCs w:val="20"/>
    </w:rPr>
  </w:style>
  <w:style w:type="character" w:styleId="Mention">
    <w:name w:val="Mention"/>
    <w:basedOn w:val="DefaultParagraphFont"/>
    <w:uiPriority w:val="99"/>
    <w:semiHidden/>
    <w:unhideWhenUsed/>
    <w:rsid w:val="00684DF8"/>
    <w:rPr>
      <w:color w:val="2B579A"/>
      <w:shd w:val="clear" w:color="auto" w:fill="E1DFDD"/>
    </w:rPr>
  </w:style>
  <w:style w:type="paragraph" w:styleId="MessageHeader">
    <w:name w:val="Message Header"/>
    <w:basedOn w:val="Normal"/>
    <w:link w:val="MessageHeaderChar"/>
    <w:uiPriority w:val="99"/>
    <w:semiHidden/>
    <w:unhideWhenUsed/>
    <w:rsid w:val="00684DF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684DF8"/>
    <w:rPr>
      <w:rFonts w:asciiTheme="majorHAnsi" w:eastAsiaTheme="majorEastAsia" w:hAnsiTheme="majorHAnsi" w:cstheme="majorBidi"/>
      <w:sz w:val="24"/>
      <w:szCs w:val="24"/>
      <w:shd w:val="pct20" w:color="auto" w:fill="auto"/>
    </w:rPr>
  </w:style>
  <w:style w:type="paragraph" w:styleId="NoSpacing">
    <w:name w:val="No Spacing"/>
    <w:uiPriority w:val="1"/>
    <w:rsid w:val="00684DF8"/>
    <w:pPr>
      <w:spacing w:after="0"/>
    </w:pPr>
  </w:style>
  <w:style w:type="paragraph" w:styleId="NormalWeb">
    <w:name w:val="Normal (Web)"/>
    <w:basedOn w:val="Normal"/>
    <w:uiPriority w:val="99"/>
    <w:semiHidden/>
    <w:unhideWhenUsed/>
    <w:rsid w:val="00684DF8"/>
    <w:rPr>
      <w:rFonts w:ascii="Times New Roman" w:hAnsi="Times New Roman" w:cs="Times New Roman"/>
    </w:rPr>
  </w:style>
  <w:style w:type="paragraph" w:styleId="NormalIndent">
    <w:name w:val="Normal Indent"/>
    <w:basedOn w:val="Normal"/>
    <w:uiPriority w:val="1"/>
    <w:unhideWhenUsed/>
    <w:qFormat/>
    <w:rsid w:val="00D01B64"/>
    <w:pPr>
      <w:ind w:left="567"/>
    </w:pPr>
  </w:style>
  <w:style w:type="paragraph" w:styleId="NoteHeading">
    <w:name w:val="Note Heading"/>
    <w:basedOn w:val="Normal"/>
    <w:next w:val="Normal"/>
    <w:link w:val="NoteHeadingChar"/>
    <w:uiPriority w:val="99"/>
    <w:semiHidden/>
    <w:unhideWhenUsed/>
    <w:rsid w:val="00684DF8"/>
    <w:pPr>
      <w:spacing w:after="0"/>
    </w:pPr>
  </w:style>
  <w:style w:type="character" w:customStyle="1" w:styleId="NoteHeadingChar">
    <w:name w:val="Note Heading Char"/>
    <w:basedOn w:val="DefaultParagraphFont"/>
    <w:link w:val="NoteHeading"/>
    <w:uiPriority w:val="99"/>
    <w:semiHidden/>
    <w:rsid w:val="00684DF8"/>
  </w:style>
  <w:style w:type="character" w:styleId="PageNumber">
    <w:name w:val="page number"/>
    <w:basedOn w:val="DefaultParagraphFont"/>
    <w:uiPriority w:val="99"/>
    <w:semiHidden/>
    <w:unhideWhenUsed/>
    <w:rsid w:val="00684DF8"/>
  </w:style>
  <w:style w:type="character" w:styleId="PlaceholderText">
    <w:name w:val="Placeholder Text"/>
    <w:basedOn w:val="DefaultParagraphFont"/>
    <w:uiPriority w:val="99"/>
    <w:semiHidden/>
    <w:rsid w:val="00684DF8"/>
    <w:rPr>
      <w:color w:val="808080"/>
    </w:rPr>
  </w:style>
  <w:style w:type="paragraph" w:styleId="PlainText">
    <w:name w:val="Plain Text"/>
    <w:basedOn w:val="Normal"/>
    <w:link w:val="PlainTextChar"/>
    <w:uiPriority w:val="99"/>
    <w:semiHidden/>
    <w:unhideWhenUsed/>
    <w:rsid w:val="00684DF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684DF8"/>
    <w:rPr>
      <w:rFonts w:ascii="Consolas" w:hAnsi="Consolas"/>
      <w:sz w:val="21"/>
      <w:szCs w:val="21"/>
    </w:rPr>
  </w:style>
  <w:style w:type="paragraph" w:styleId="Quote">
    <w:name w:val="Quote"/>
    <w:basedOn w:val="Normal"/>
    <w:next w:val="Normal"/>
    <w:link w:val="QuoteChar"/>
    <w:uiPriority w:val="29"/>
    <w:rsid w:val="00684DF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84DF8"/>
    <w:rPr>
      <w:i/>
      <w:iCs/>
      <w:color w:val="404040" w:themeColor="text1" w:themeTint="BF"/>
    </w:rPr>
  </w:style>
  <w:style w:type="paragraph" w:styleId="Salutation">
    <w:name w:val="Salutation"/>
    <w:basedOn w:val="Normal"/>
    <w:next w:val="Normal"/>
    <w:link w:val="SalutationChar"/>
    <w:uiPriority w:val="99"/>
    <w:semiHidden/>
    <w:unhideWhenUsed/>
    <w:rsid w:val="00684DF8"/>
  </w:style>
  <w:style w:type="character" w:customStyle="1" w:styleId="SalutationChar">
    <w:name w:val="Salutation Char"/>
    <w:basedOn w:val="DefaultParagraphFont"/>
    <w:link w:val="Salutation"/>
    <w:uiPriority w:val="99"/>
    <w:semiHidden/>
    <w:rsid w:val="00684DF8"/>
  </w:style>
  <w:style w:type="paragraph" w:styleId="Signature">
    <w:name w:val="Signature"/>
    <w:basedOn w:val="Normal"/>
    <w:link w:val="SignatureChar"/>
    <w:uiPriority w:val="99"/>
    <w:semiHidden/>
    <w:unhideWhenUsed/>
    <w:rsid w:val="00684DF8"/>
    <w:pPr>
      <w:spacing w:after="0"/>
      <w:ind w:left="4252"/>
    </w:pPr>
  </w:style>
  <w:style w:type="character" w:customStyle="1" w:styleId="SignatureChar">
    <w:name w:val="Signature Char"/>
    <w:basedOn w:val="DefaultParagraphFont"/>
    <w:link w:val="Signature"/>
    <w:uiPriority w:val="99"/>
    <w:semiHidden/>
    <w:rsid w:val="00684DF8"/>
  </w:style>
  <w:style w:type="character" w:styleId="SmartHyperlink">
    <w:name w:val="Smart Hyperlink"/>
    <w:basedOn w:val="DefaultParagraphFont"/>
    <w:uiPriority w:val="99"/>
    <w:semiHidden/>
    <w:unhideWhenUsed/>
    <w:rsid w:val="00684DF8"/>
    <w:rPr>
      <w:u w:val="dotted"/>
    </w:rPr>
  </w:style>
  <w:style w:type="character" w:styleId="SmartLink">
    <w:name w:val="Smart Link"/>
    <w:basedOn w:val="DefaultParagraphFont"/>
    <w:uiPriority w:val="99"/>
    <w:semiHidden/>
    <w:unhideWhenUsed/>
    <w:rsid w:val="00684DF8"/>
    <w:rPr>
      <w:color w:val="0000FF"/>
      <w:u w:val="single"/>
      <w:shd w:val="clear" w:color="auto" w:fill="F3F2F1"/>
    </w:rPr>
  </w:style>
  <w:style w:type="character" w:styleId="Strong">
    <w:name w:val="Strong"/>
    <w:basedOn w:val="DefaultParagraphFont"/>
    <w:uiPriority w:val="22"/>
    <w:qFormat/>
    <w:rsid w:val="00684DF8"/>
    <w:rPr>
      <w:b/>
      <w:bCs/>
    </w:rPr>
  </w:style>
  <w:style w:type="paragraph" w:styleId="Subtitle">
    <w:name w:val="Subtitle"/>
    <w:basedOn w:val="Normal"/>
    <w:next w:val="Normal"/>
    <w:link w:val="SubtitleChar"/>
    <w:uiPriority w:val="11"/>
    <w:rsid w:val="00AA1EE1"/>
    <w:pPr>
      <w:numPr>
        <w:ilvl w:val="1"/>
      </w:numPr>
    </w:pPr>
    <w:rPr>
      <w:rFonts w:eastAsiaTheme="minorEastAsia"/>
      <w:b/>
    </w:rPr>
  </w:style>
  <w:style w:type="character" w:customStyle="1" w:styleId="SubtitleChar">
    <w:name w:val="Subtitle Char"/>
    <w:basedOn w:val="DefaultParagraphFont"/>
    <w:link w:val="Subtitle"/>
    <w:uiPriority w:val="11"/>
    <w:rsid w:val="00AA1EE1"/>
    <w:rPr>
      <w:rFonts w:eastAsiaTheme="minorEastAsia"/>
      <w:b/>
    </w:rPr>
  </w:style>
  <w:style w:type="character" w:styleId="SubtleEmphasis">
    <w:name w:val="Subtle Emphasis"/>
    <w:basedOn w:val="DefaultParagraphFont"/>
    <w:uiPriority w:val="19"/>
    <w:rsid w:val="00684DF8"/>
    <w:rPr>
      <w:i/>
      <w:iCs/>
      <w:color w:val="404040" w:themeColor="text1" w:themeTint="BF"/>
    </w:rPr>
  </w:style>
  <w:style w:type="character" w:styleId="SubtleReference">
    <w:name w:val="Subtle Reference"/>
    <w:basedOn w:val="DefaultParagraphFont"/>
    <w:uiPriority w:val="31"/>
    <w:rsid w:val="00684DF8"/>
    <w:rPr>
      <w:smallCaps/>
      <w:color w:val="5A5A5A" w:themeColor="text1" w:themeTint="A5"/>
    </w:rPr>
  </w:style>
  <w:style w:type="paragraph" w:styleId="TableofAuthorities">
    <w:name w:val="table of authorities"/>
    <w:basedOn w:val="Normal"/>
    <w:next w:val="Normal"/>
    <w:uiPriority w:val="99"/>
    <w:semiHidden/>
    <w:unhideWhenUsed/>
    <w:rsid w:val="00684DF8"/>
    <w:pPr>
      <w:spacing w:after="0"/>
      <w:ind w:left="220" w:hanging="220"/>
    </w:pPr>
  </w:style>
  <w:style w:type="paragraph" w:styleId="TableofFigures">
    <w:name w:val="table of figures"/>
    <w:basedOn w:val="Normal"/>
    <w:next w:val="Normal"/>
    <w:uiPriority w:val="99"/>
    <w:semiHidden/>
    <w:unhideWhenUsed/>
    <w:rsid w:val="00684DF8"/>
    <w:pPr>
      <w:spacing w:after="0"/>
    </w:pPr>
  </w:style>
  <w:style w:type="paragraph" w:styleId="Title">
    <w:name w:val="Title"/>
    <w:basedOn w:val="Normal"/>
    <w:next w:val="Normal"/>
    <w:link w:val="TitleChar"/>
    <w:uiPriority w:val="10"/>
    <w:rsid w:val="00396DEE"/>
    <w:pPr>
      <w:spacing w:after="567" w:line="240" w:lineRule="auto"/>
      <w:contextualSpacing/>
    </w:pPr>
    <w:rPr>
      <w:rFonts w:asciiTheme="majorHAnsi" w:eastAsiaTheme="majorEastAsia" w:hAnsiTheme="majorHAnsi" w:cstheme="majorBidi"/>
      <w:b/>
      <w:color w:val="3A2B78" w:themeColor="text2"/>
      <w:kern w:val="28"/>
      <w:sz w:val="48"/>
      <w:szCs w:val="56"/>
    </w:rPr>
  </w:style>
  <w:style w:type="character" w:customStyle="1" w:styleId="TitleChar">
    <w:name w:val="Title Char"/>
    <w:basedOn w:val="DefaultParagraphFont"/>
    <w:link w:val="Title"/>
    <w:uiPriority w:val="10"/>
    <w:rsid w:val="00396DEE"/>
    <w:rPr>
      <w:rFonts w:asciiTheme="majorHAnsi" w:eastAsiaTheme="majorEastAsia" w:hAnsiTheme="majorHAnsi" w:cstheme="majorBidi"/>
      <w:b/>
      <w:color w:val="3A2B78" w:themeColor="text2"/>
      <w:kern w:val="28"/>
      <w:sz w:val="48"/>
      <w:szCs w:val="56"/>
    </w:rPr>
  </w:style>
  <w:style w:type="paragraph" w:styleId="TOAHeading">
    <w:name w:val="toa heading"/>
    <w:basedOn w:val="Normal"/>
    <w:next w:val="Normal"/>
    <w:uiPriority w:val="99"/>
    <w:semiHidden/>
    <w:unhideWhenUsed/>
    <w:rsid w:val="00684DF8"/>
    <w:pPr>
      <w:spacing w:before="120"/>
    </w:pPr>
    <w:rPr>
      <w:rFonts w:asciiTheme="majorHAnsi" w:eastAsiaTheme="majorEastAsia" w:hAnsiTheme="majorHAnsi" w:cstheme="majorBidi"/>
      <w:b/>
      <w:bCs/>
    </w:rPr>
  </w:style>
  <w:style w:type="paragraph" w:styleId="TOC1">
    <w:name w:val="toc 1"/>
    <w:basedOn w:val="Normal"/>
    <w:next w:val="Normal"/>
    <w:uiPriority w:val="39"/>
    <w:semiHidden/>
    <w:unhideWhenUsed/>
    <w:rsid w:val="00396DEE"/>
    <w:pPr>
      <w:tabs>
        <w:tab w:val="right" w:leader="dot" w:pos="9174"/>
      </w:tabs>
      <w:spacing w:before="60" w:after="60" w:line="240" w:lineRule="auto"/>
    </w:pPr>
  </w:style>
  <w:style w:type="paragraph" w:styleId="TOC2">
    <w:name w:val="toc 2"/>
    <w:basedOn w:val="Normal"/>
    <w:next w:val="Normal"/>
    <w:autoRedefine/>
    <w:uiPriority w:val="39"/>
    <w:semiHidden/>
    <w:unhideWhenUsed/>
    <w:rsid w:val="00684DF8"/>
    <w:pPr>
      <w:spacing w:after="100"/>
      <w:ind w:left="220"/>
    </w:pPr>
  </w:style>
  <w:style w:type="paragraph" w:styleId="TOC3">
    <w:name w:val="toc 3"/>
    <w:basedOn w:val="Normal"/>
    <w:next w:val="Normal"/>
    <w:autoRedefine/>
    <w:uiPriority w:val="39"/>
    <w:semiHidden/>
    <w:unhideWhenUsed/>
    <w:rsid w:val="00684DF8"/>
    <w:pPr>
      <w:spacing w:after="100"/>
      <w:ind w:left="440"/>
    </w:pPr>
  </w:style>
  <w:style w:type="paragraph" w:styleId="TOC4">
    <w:name w:val="toc 4"/>
    <w:basedOn w:val="Normal"/>
    <w:next w:val="Normal"/>
    <w:autoRedefine/>
    <w:uiPriority w:val="39"/>
    <w:semiHidden/>
    <w:unhideWhenUsed/>
    <w:rsid w:val="00684DF8"/>
    <w:pPr>
      <w:spacing w:after="100"/>
      <w:ind w:left="660"/>
    </w:pPr>
  </w:style>
  <w:style w:type="paragraph" w:styleId="TOC5">
    <w:name w:val="toc 5"/>
    <w:basedOn w:val="Normal"/>
    <w:next w:val="Normal"/>
    <w:autoRedefine/>
    <w:uiPriority w:val="39"/>
    <w:semiHidden/>
    <w:unhideWhenUsed/>
    <w:rsid w:val="00684DF8"/>
    <w:pPr>
      <w:spacing w:after="100"/>
      <w:ind w:left="880"/>
    </w:pPr>
  </w:style>
  <w:style w:type="paragraph" w:styleId="TOC6">
    <w:name w:val="toc 6"/>
    <w:basedOn w:val="Normal"/>
    <w:next w:val="Normal"/>
    <w:autoRedefine/>
    <w:uiPriority w:val="39"/>
    <w:semiHidden/>
    <w:unhideWhenUsed/>
    <w:rsid w:val="00684DF8"/>
    <w:pPr>
      <w:spacing w:after="100"/>
      <w:ind w:left="1100"/>
    </w:pPr>
  </w:style>
  <w:style w:type="paragraph" w:styleId="TOC7">
    <w:name w:val="toc 7"/>
    <w:basedOn w:val="Normal"/>
    <w:next w:val="Normal"/>
    <w:autoRedefine/>
    <w:uiPriority w:val="39"/>
    <w:semiHidden/>
    <w:unhideWhenUsed/>
    <w:rsid w:val="00684DF8"/>
    <w:pPr>
      <w:spacing w:after="100"/>
      <w:ind w:left="1320"/>
    </w:pPr>
  </w:style>
  <w:style w:type="paragraph" w:styleId="TOC8">
    <w:name w:val="toc 8"/>
    <w:basedOn w:val="Normal"/>
    <w:next w:val="Normal"/>
    <w:autoRedefine/>
    <w:uiPriority w:val="39"/>
    <w:semiHidden/>
    <w:unhideWhenUsed/>
    <w:rsid w:val="00684DF8"/>
    <w:pPr>
      <w:spacing w:after="100"/>
      <w:ind w:left="1540"/>
    </w:pPr>
  </w:style>
  <w:style w:type="paragraph" w:styleId="TOC9">
    <w:name w:val="toc 9"/>
    <w:basedOn w:val="Normal"/>
    <w:next w:val="Normal"/>
    <w:autoRedefine/>
    <w:uiPriority w:val="39"/>
    <w:semiHidden/>
    <w:unhideWhenUsed/>
    <w:rsid w:val="00684DF8"/>
    <w:pPr>
      <w:spacing w:after="100"/>
      <w:ind w:left="1760"/>
    </w:pPr>
  </w:style>
  <w:style w:type="paragraph" w:styleId="TOCHeading">
    <w:name w:val="TOC Heading"/>
    <w:next w:val="Normal"/>
    <w:uiPriority w:val="39"/>
    <w:unhideWhenUsed/>
    <w:rsid w:val="00396DEE"/>
    <w:pPr>
      <w:spacing w:after="1362" w:line="600" w:lineRule="atLeast"/>
    </w:pPr>
    <w:rPr>
      <w:rFonts w:asciiTheme="majorHAnsi" w:eastAsiaTheme="majorEastAsia" w:hAnsiTheme="majorHAnsi" w:cstheme="majorBidi"/>
      <w:b/>
      <w:sz w:val="40"/>
      <w:szCs w:val="32"/>
    </w:rPr>
  </w:style>
  <w:style w:type="character" w:styleId="UnresolvedMention">
    <w:name w:val="Unresolved Mention"/>
    <w:basedOn w:val="DefaultParagraphFont"/>
    <w:uiPriority w:val="99"/>
    <w:semiHidden/>
    <w:unhideWhenUsed/>
    <w:rsid w:val="00684DF8"/>
    <w:rPr>
      <w:color w:val="605E5C"/>
      <w:shd w:val="clear" w:color="auto" w:fill="E1DFDD"/>
    </w:rPr>
  </w:style>
  <w:style w:type="numbering" w:customStyle="1" w:styleId="BellBulletList">
    <w:name w:val="Bell Bullet List"/>
    <w:uiPriority w:val="99"/>
    <w:semiHidden/>
    <w:rsid w:val="00AB083E"/>
    <w:pPr>
      <w:numPr>
        <w:numId w:val="8"/>
      </w:numPr>
    </w:pPr>
  </w:style>
  <w:style w:type="paragraph" w:customStyle="1" w:styleId="DocData">
    <w:name w:val="DocData"/>
    <w:basedOn w:val="Normal"/>
    <w:qFormat/>
    <w:rsid w:val="00A902F8"/>
    <w:pPr>
      <w:spacing w:after="0" w:line="180" w:lineRule="exact"/>
    </w:pPr>
    <w:rPr>
      <w:bCs/>
      <w:sz w:val="12"/>
      <w:szCs w:val="12"/>
    </w:rPr>
  </w:style>
  <w:style w:type="paragraph" w:customStyle="1" w:styleId="Section">
    <w:name w:val="Section"/>
    <w:basedOn w:val="Normal"/>
    <w:next w:val="SectionNo"/>
    <w:semiHidden/>
    <w:rsid w:val="002B2F28"/>
    <w:pPr>
      <w:spacing w:after="0" w:line="240" w:lineRule="auto"/>
    </w:pPr>
    <w:rPr>
      <w:rFonts w:asciiTheme="majorHAnsi" w:hAnsiTheme="majorHAnsi"/>
      <w:b/>
      <w:color w:val="3A2B78" w:themeColor="text2"/>
      <w:sz w:val="40"/>
    </w:rPr>
  </w:style>
  <w:style w:type="paragraph" w:customStyle="1" w:styleId="SectionNo">
    <w:name w:val="Section No"/>
    <w:basedOn w:val="Normal"/>
    <w:next w:val="SectionTitle"/>
    <w:uiPriority w:val="3"/>
    <w:semiHidden/>
    <w:rsid w:val="006B5DE7"/>
    <w:pPr>
      <w:spacing w:after="3120" w:line="240" w:lineRule="auto"/>
    </w:pPr>
    <w:rPr>
      <w:b/>
      <w:noProof/>
      <w:color w:val="3A2B78" w:themeColor="text2"/>
      <w:sz w:val="360"/>
    </w:rPr>
  </w:style>
  <w:style w:type="paragraph" w:customStyle="1" w:styleId="SectionTitle">
    <w:name w:val="Section Title"/>
    <w:basedOn w:val="Normal"/>
    <w:next w:val="SectionSubtitle"/>
    <w:uiPriority w:val="4"/>
    <w:semiHidden/>
    <w:rsid w:val="00731178"/>
    <w:pPr>
      <w:framePr w:w="9072" w:wrap="notBeside" w:vAnchor="text" w:hAnchor="text" w:y="1"/>
      <w:spacing w:after="567" w:line="900" w:lineRule="atLeast"/>
      <w:outlineLvl w:val="0"/>
    </w:pPr>
    <w:rPr>
      <w:rFonts w:asciiTheme="majorHAnsi" w:hAnsiTheme="majorHAnsi"/>
      <w:b/>
      <w:color w:val="3A2B78" w:themeColor="text2"/>
      <w:sz w:val="60"/>
    </w:rPr>
  </w:style>
  <w:style w:type="paragraph" w:customStyle="1" w:styleId="SectionSubtitle">
    <w:name w:val="Section Subtitle"/>
    <w:basedOn w:val="Normal"/>
    <w:next w:val="Normal"/>
    <w:semiHidden/>
    <w:rsid w:val="00731178"/>
    <w:pPr>
      <w:framePr w:w="9072" w:wrap="notBeside" w:vAnchor="text" w:hAnchor="text" w:y="1"/>
    </w:pPr>
    <w:rPr>
      <w:b/>
    </w:rPr>
  </w:style>
  <w:style w:type="numbering" w:customStyle="1" w:styleId="BellNumberedList">
    <w:name w:val="Bell Numbered List"/>
    <w:uiPriority w:val="99"/>
    <w:semiHidden/>
    <w:rsid w:val="00AA1EE1"/>
    <w:pPr>
      <w:numPr>
        <w:numId w:val="9"/>
      </w:numPr>
    </w:pPr>
  </w:style>
  <w:style w:type="table" w:styleId="TableGrid">
    <w:name w:val="Table Grid"/>
    <w:basedOn w:val="TableNormal"/>
    <w:uiPriority w:val="39"/>
    <w:rsid w:val="000A0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llTableStye1">
    <w:name w:val="Bell Table Stye 1"/>
    <w:basedOn w:val="TableNormal"/>
    <w:uiPriority w:val="99"/>
    <w:rsid w:val="00396DEE"/>
    <w:pPr>
      <w:spacing w:before="60" w:after="60" w:line="240" w:lineRule="auto"/>
    </w:pPr>
    <w:tblPr>
      <w:tblStyleRowBandSize w:val="1"/>
      <w:tblBorders>
        <w:top w:val="single" w:sz="4" w:space="0" w:color="A8A9AD" w:themeColor="background2"/>
        <w:bottom w:val="single" w:sz="4" w:space="0" w:color="A8A9AD" w:themeColor="background2"/>
        <w:insideH w:val="single" w:sz="4" w:space="0" w:color="A8A9AD" w:themeColor="background2"/>
      </w:tblBorders>
    </w:tblPr>
    <w:tblStylePr w:type="firstRow">
      <w:rPr>
        <w:b/>
      </w:rPr>
      <w:tblPr/>
      <w:tcPr>
        <w:shd w:val="clear" w:color="auto" w:fill="000000" w:themeFill="text1"/>
      </w:tcPr>
    </w:tblStylePr>
    <w:tblStylePr w:type="lastRow">
      <w:rPr>
        <w:b/>
      </w:rPr>
      <w:tblPr/>
      <w:tcPr>
        <w:tcBorders>
          <w:top w:val="single" w:sz="8" w:space="0" w:color="A8A9AD" w:themeColor="background2"/>
          <w:left w:val="nil"/>
          <w:bottom w:val="single" w:sz="8" w:space="0" w:color="A8A9AD" w:themeColor="background2"/>
          <w:right w:val="nil"/>
          <w:insideH w:val="nil"/>
          <w:insideV w:val="nil"/>
          <w:tl2br w:val="nil"/>
          <w:tr2bl w:val="nil"/>
        </w:tcBorders>
      </w:tcPr>
    </w:tblStylePr>
    <w:tblStylePr w:type="band2Horz">
      <w:tblPr/>
      <w:tcPr>
        <w:shd w:val="clear" w:color="auto" w:fill="EDEDEE" w:themeFill="background2" w:themeFillTint="33"/>
      </w:tcPr>
    </w:tblStylePr>
  </w:style>
  <w:style w:type="paragraph" w:customStyle="1" w:styleId="Nospace">
    <w:name w:val="No space"/>
    <w:basedOn w:val="Normal"/>
    <w:uiPriority w:val="2"/>
    <w:qFormat/>
    <w:rsid w:val="00C04D7E"/>
    <w:pPr>
      <w:spacing w:after="0"/>
    </w:pPr>
    <w:rPr>
      <w:noProof/>
    </w:rPr>
  </w:style>
  <w:style w:type="paragraph" w:customStyle="1" w:styleId="Appendix">
    <w:name w:val="Appendix"/>
    <w:basedOn w:val="Heading1"/>
    <w:next w:val="Normal"/>
    <w:uiPriority w:val="19"/>
    <w:qFormat/>
    <w:rsid w:val="00926B76"/>
    <w:pPr>
      <w:numPr>
        <w:numId w:val="11"/>
      </w:numPr>
    </w:pPr>
    <w:rPr>
      <w:noProof/>
    </w:rPr>
  </w:style>
  <w:style w:type="paragraph" w:customStyle="1" w:styleId="TitleWhite">
    <w:name w:val="Title White"/>
    <w:basedOn w:val="Title"/>
    <w:qFormat/>
    <w:rsid w:val="00DD2631"/>
    <w:rPr>
      <w:color w:val="FFFFFF" w:themeColor="background1"/>
    </w:rPr>
  </w:style>
  <w:style w:type="paragraph" w:customStyle="1" w:styleId="SubtitleWhite">
    <w:name w:val="Subtitle White"/>
    <w:basedOn w:val="Subtitle"/>
    <w:next w:val="Normal"/>
    <w:qFormat/>
    <w:rsid w:val="00DD2631"/>
    <w:rPr>
      <w:color w:val="FFFFFF" w:themeColor="background1"/>
    </w:rPr>
  </w:style>
  <w:style w:type="paragraph" w:customStyle="1" w:styleId="ListLetter">
    <w:name w:val="List Letter"/>
    <w:basedOn w:val="Normal"/>
    <w:uiPriority w:val="17"/>
    <w:qFormat/>
    <w:rsid w:val="00D01B64"/>
    <w:pPr>
      <w:numPr>
        <w:numId w:val="16"/>
      </w:numPr>
    </w:pPr>
  </w:style>
  <w:style w:type="numbering" w:customStyle="1" w:styleId="BellAppendix">
    <w:name w:val="Bell Appendix"/>
    <w:uiPriority w:val="99"/>
    <w:semiHidden/>
    <w:rsid w:val="00926B76"/>
    <w:pPr>
      <w:numPr>
        <w:numId w:val="10"/>
      </w:numPr>
    </w:pPr>
  </w:style>
  <w:style w:type="paragraph" w:customStyle="1" w:styleId="Heading1Num">
    <w:name w:val="Heading 1 Num"/>
    <w:basedOn w:val="Heading1"/>
    <w:uiPriority w:val="7"/>
    <w:qFormat/>
    <w:rsid w:val="001A7354"/>
    <w:pPr>
      <w:numPr>
        <w:numId w:val="13"/>
      </w:numPr>
    </w:pPr>
  </w:style>
  <w:style w:type="paragraph" w:customStyle="1" w:styleId="Heading2Num">
    <w:name w:val="Heading 2 Num"/>
    <w:basedOn w:val="Heading2"/>
    <w:uiPriority w:val="8"/>
    <w:qFormat/>
    <w:rsid w:val="001A7354"/>
    <w:pPr>
      <w:numPr>
        <w:ilvl w:val="1"/>
        <w:numId w:val="13"/>
      </w:numPr>
    </w:pPr>
  </w:style>
  <w:style w:type="paragraph" w:customStyle="1" w:styleId="Heading3Num">
    <w:name w:val="Heading 3 Num"/>
    <w:basedOn w:val="Heading3"/>
    <w:uiPriority w:val="9"/>
    <w:qFormat/>
    <w:rsid w:val="001A7354"/>
    <w:pPr>
      <w:numPr>
        <w:ilvl w:val="2"/>
        <w:numId w:val="13"/>
      </w:numPr>
    </w:pPr>
    <w:rPr>
      <w:noProof/>
    </w:rPr>
  </w:style>
  <w:style w:type="paragraph" w:customStyle="1" w:styleId="Heading4Num">
    <w:name w:val="Heading 4 Num"/>
    <w:basedOn w:val="Heading4"/>
    <w:uiPriority w:val="10"/>
    <w:qFormat/>
    <w:rsid w:val="001A7354"/>
    <w:pPr>
      <w:numPr>
        <w:ilvl w:val="3"/>
        <w:numId w:val="13"/>
      </w:numPr>
    </w:pPr>
    <w:rPr>
      <w:noProof/>
    </w:rPr>
  </w:style>
  <w:style w:type="numbering" w:customStyle="1" w:styleId="BellHeadingNo">
    <w:name w:val="Bell Heading No"/>
    <w:uiPriority w:val="99"/>
    <w:semiHidden/>
    <w:rsid w:val="001A7354"/>
    <w:pPr>
      <w:numPr>
        <w:numId w:val="12"/>
      </w:numPr>
    </w:pPr>
  </w:style>
  <w:style w:type="paragraph" w:customStyle="1" w:styleId="ListLetter2">
    <w:name w:val="List Letter 2"/>
    <w:basedOn w:val="ListLetter"/>
    <w:uiPriority w:val="19"/>
    <w:qFormat/>
    <w:rsid w:val="00D01B64"/>
    <w:pPr>
      <w:numPr>
        <w:ilvl w:val="1"/>
      </w:numPr>
    </w:pPr>
    <w:rPr>
      <w:noProof/>
    </w:rPr>
  </w:style>
  <w:style w:type="paragraph" w:styleId="ListNumber4">
    <w:name w:val="List Number 4"/>
    <w:basedOn w:val="Normal"/>
    <w:uiPriority w:val="16"/>
    <w:unhideWhenUsed/>
    <w:qFormat/>
    <w:rsid w:val="00AA1EE1"/>
    <w:pPr>
      <w:numPr>
        <w:ilvl w:val="3"/>
        <w:numId w:val="17"/>
      </w:numPr>
    </w:pPr>
  </w:style>
  <w:style w:type="paragraph" w:customStyle="1" w:styleId="ListParenthesis">
    <w:name w:val="List Parenthesis"/>
    <w:basedOn w:val="Normal"/>
    <w:uiPriority w:val="20"/>
    <w:qFormat/>
    <w:rsid w:val="003256EE"/>
    <w:pPr>
      <w:numPr>
        <w:numId w:val="18"/>
      </w:numPr>
    </w:pPr>
    <w:rPr>
      <w:noProof/>
    </w:rPr>
  </w:style>
  <w:style w:type="paragraph" w:customStyle="1" w:styleId="Definition">
    <w:name w:val="Definition"/>
    <w:basedOn w:val="Normal"/>
    <w:next w:val="DefinitionShade"/>
    <w:uiPriority w:val="1"/>
    <w:qFormat/>
    <w:rsid w:val="001A4AD1"/>
    <w:pPr>
      <w:pBdr>
        <w:top w:val="single" w:sz="4" w:space="1" w:color="auto"/>
        <w:bottom w:val="single" w:sz="4" w:space="1" w:color="auto"/>
        <w:between w:val="single" w:sz="4" w:space="1" w:color="auto"/>
      </w:pBdr>
      <w:spacing w:before="60" w:after="60"/>
      <w:ind w:left="3119" w:hanging="3119"/>
    </w:pPr>
    <w:rPr>
      <w:noProof/>
    </w:rPr>
  </w:style>
  <w:style w:type="paragraph" w:customStyle="1" w:styleId="DefinitionShade">
    <w:name w:val="Definition Shade"/>
    <w:basedOn w:val="Normal"/>
    <w:next w:val="Definition"/>
    <w:uiPriority w:val="1"/>
    <w:qFormat/>
    <w:rsid w:val="00F43EE9"/>
    <w:pPr>
      <w:pBdr>
        <w:top w:val="single" w:sz="4" w:space="1" w:color="auto"/>
        <w:bottom w:val="single" w:sz="4" w:space="1" w:color="auto"/>
        <w:between w:val="single" w:sz="4" w:space="1" w:color="auto"/>
      </w:pBdr>
      <w:shd w:val="clear" w:color="auto" w:fill="EDEDEE" w:themeFill="background2" w:themeFillTint="33"/>
      <w:spacing w:before="60" w:after="60"/>
      <w:ind w:left="3119" w:hanging="3119"/>
    </w:pPr>
    <w:rPr>
      <w:noProof/>
    </w:rPr>
  </w:style>
  <w:style w:type="table" w:customStyle="1" w:styleId="Belltable1">
    <w:name w:val="Bell table 1"/>
    <w:basedOn w:val="TableNormal"/>
    <w:uiPriority w:val="99"/>
    <w:rsid w:val="00524B21"/>
    <w:pPr>
      <w:spacing w:after="0" w:line="280" w:lineRule="exact"/>
    </w:pPr>
    <w:rPr>
      <w:rFonts w:eastAsiaTheme="minorEastAsia"/>
      <w:kern w:val="0"/>
      <w:sz w:val="18"/>
      <w:lang w:eastAsia="zh-CN"/>
      <w14:ligatures w14:val="none"/>
    </w:rPr>
    <w:tblPr>
      <w:tblInd w:w="85" w:type="dxa"/>
      <w:tblBorders>
        <w:top w:val="single" w:sz="2" w:space="0" w:color="000000" w:themeColor="text1"/>
        <w:bottom w:val="single" w:sz="2" w:space="0" w:color="000000" w:themeColor="text1"/>
        <w:insideH w:val="single" w:sz="2" w:space="0" w:color="000000" w:themeColor="text1"/>
        <w:insideV w:val="single" w:sz="2" w:space="0" w:color="000000" w:themeColor="text1"/>
      </w:tblBorders>
      <w:tblCellMar>
        <w:top w:w="57" w:type="dxa"/>
        <w:left w:w="85" w:type="dxa"/>
        <w:bottom w:w="68" w:type="dxa"/>
        <w:right w:w="85" w:type="dxa"/>
      </w:tblCellMar>
    </w:tblPr>
    <w:tblStylePr w:type="firstRow">
      <w:pPr>
        <w:wordWrap/>
        <w:spacing w:beforeLines="0" w:before="0" w:beforeAutospacing="0" w:afterLines="0" w:after="0" w:afterAutospacing="0"/>
      </w:pPr>
      <w:rPr>
        <w:rFonts w:asciiTheme="minorHAnsi" w:hAnsiTheme="minorHAnsi"/>
        <w:b/>
        <w:color w:val="3A2B78" w:themeColor="text2"/>
        <w:sz w:val="18"/>
      </w:rPr>
      <w:tblPr/>
      <w:tcPr>
        <w:tcBorders>
          <w:top w:val="single" w:sz="4" w:space="0" w:color="3A2B78" w:themeColor="text2"/>
          <w:bottom w:val="single" w:sz="4" w:space="0" w:color="3A2B78" w:themeColor="text2"/>
        </w:tcBorders>
      </w:tcPr>
    </w:tblStylePr>
    <w:tblStylePr w:type="lastRow">
      <w:rPr>
        <w:b/>
      </w:rPr>
    </w:tblStylePr>
    <w:tblStylePr w:type="firstCol">
      <w:rPr>
        <w:rFonts w:asciiTheme="majorHAnsi" w:hAnsiTheme="majorHAnsi"/>
        <w:b w:val="0"/>
        <w:color w:val="3A2B78" w:themeColor="text2"/>
        <w:sz w:val="18"/>
      </w:rPr>
      <w:tblPr/>
      <w:tcPr>
        <w:tcBorders>
          <w:right w:val="single" w:sz="4" w:space="0" w:color="3A2B78" w:themeColor="text2"/>
        </w:tcBorders>
      </w:tcPr>
    </w:tblStylePr>
    <w:tblStylePr w:type="lastCol">
      <w:rPr>
        <w:b w:val="0"/>
      </w:rPr>
    </w:tblStylePr>
  </w:style>
  <w:style w:type="paragraph" w:customStyle="1" w:styleId="TableBody">
    <w:name w:val="Table Body"/>
    <w:basedOn w:val="Normal"/>
    <w:link w:val="TableBodyChar"/>
    <w:uiPriority w:val="24"/>
    <w:qFormat/>
    <w:rsid w:val="00524B21"/>
    <w:pPr>
      <w:spacing w:after="0" w:line="360" w:lineRule="auto"/>
    </w:pPr>
    <w:rPr>
      <w:rFonts w:eastAsiaTheme="minorEastAsia"/>
      <w:color w:val="000000"/>
      <w:kern w:val="0"/>
      <w:sz w:val="18"/>
      <w:lang w:eastAsia="zh-CN"/>
      <w14:ligatures w14:val="none"/>
    </w:rPr>
  </w:style>
  <w:style w:type="character" w:customStyle="1" w:styleId="TableBodyChar">
    <w:name w:val="Table Body Char"/>
    <w:basedOn w:val="DefaultParagraphFont"/>
    <w:link w:val="TableBody"/>
    <w:uiPriority w:val="24"/>
    <w:rsid w:val="00524B21"/>
    <w:rPr>
      <w:rFonts w:eastAsiaTheme="minorEastAsia"/>
      <w:color w:val="000000"/>
      <w:kern w:val="0"/>
      <w:sz w:val="18"/>
      <w:lang w:eastAsia="zh-CN"/>
      <w14:ligatures w14:val="none"/>
    </w:rPr>
  </w:style>
  <w:style w:type="numbering" w:customStyle="1" w:styleId="NoList1">
    <w:name w:val="No List1"/>
    <w:next w:val="NoList"/>
    <w:uiPriority w:val="99"/>
    <w:semiHidden/>
    <w:unhideWhenUsed/>
    <w:rsid w:val="00A565EC"/>
  </w:style>
  <w:style w:type="numbering" w:customStyle="1" w:styleId="1111111">
    <w:name w:val="1 / 1.1 / 1.1.11"/>
    <w:basedOn w:val="NoList"/>
    <w:next w:val="111111"/>
    <w:uiPriority w:val="99"/>
    <w:semiHidden/>
    <w:unhideWhenUsed/>
    <w:rsid w:val="00A565EC"/>
  </w:style>
  <w:style w:type="numbering" w:customStyle="1" w:styleId="1ai1">
    <w:name w:val="1 / a / i1"/>
    <w:basedOn w:val="NoList"/>
    <w:next w:val="1ai"/>
    <w:uiPriority w:val="99"/>
    <w:semiHidden/>
    <w:unhideWhenUsed/>
    <w:rsid w:val="00A565EC"/>
  </w:style>
  <w:style w:type="numbering" w:customStyle="1" w:styleId="ArticleSection1">
    <w:name w:val="Article / Section1"/>
    <w:basedOn w:val="NoList"/>
    <w:next w:val="ArticleSection"/>
    <w:uiPriority w:val="99"/>
    <w:semiHidden/>
    <w:unhideWhenUsed/>
    <w:rsid w:val="00A565EC"/>
  </w:style>
  <w:style w:type="numbering" w:customStyle="1" w:styleId="BellBulletList1">
    <w:name w:val="Bell Bullet List1"/>
    <w:uiPriority w:val="99"/>
    <w:semiHidden/>
    <w:rsid w:val="00A565EC"/>
  </w:style>
  <w:style w:type="numbering" w:customStyle="1" w:styleId="BellNumberedList1">
    <w:name w:val="Bell Numbered List1"/>
    <w:uiPriority w:val="99"/>
    <w:semiHidden/>
    <w:rsid w:val="00A565EC"/>
  </w:style>
  <w:style w:type="table" w:customStyle="1" w:styleId="BellTableStye11">
    <w:name w:val="Bell Table Stye 11"/>
    <w:basedOn w:val="TableNormal"/>
    <w:uiPriority w:val="99"/>
    <w:rsid w:val="00A565EC"/>
    <w:pPr>
      <w:spacing w:before="60" w:after="60" w:line="240" w:lineRule="auto"/>
    </w:pPr>
    <w:tblPr>
      <w:tblStyleRowBandSize w:val="1"/>
      <w:tblBorders>
        <w:top w:val="single" w:sz="4" w:space="0" w:color="A8A9AD" w:themeColor="background2"/>
        <w:bottom w:val="single" w:sz="4" w:space="0" w:color="A8A9AD" w:themeColor="background2"/>
        <w:insideH w:val="single" w:sz="4" w:space="0" w:color="A8A9AD" w:themeColor="background2"/>
      </w:tblBorders>
    </w:tblPr>
    <w:tblStylePr w:type="firstRow">
      <w:rPr>
        <w:b/>
      </w:rPr>
      <w:tblPr/>
      <w:tcPr>
        <w:shd w:val="clear" w:color="auto" w:fill="3D2771" w:themeFill="accent1"/>
      </w:tcPr>
    </w:tblStylePr>
    <w:tblStylePr w:type="lastRow">
      <w:rPr>
        <w:b/>
      </w:rPr>
      <w:tblPr/>
      <w:tcPr>
        <w:tcBorders>
          <w:top w:val="single" w:sz="8" w:space="0" w:color="A8A9AD" w:themeColor="background2"/>
          <w:left w:val="nil"/>
          <w:bottom w:val="single" w:sz="8" w:space="0" w:color="A8A9AD" w:themeColor="background2"/>
          <w:right w:val="nil"/>
          <w:insideH w:val="nil"/>
          <w:insideV w:val="nil"/>
          <w:tl2br w:val="nil"/>
          <w:tr2bl w:val="nil"/>
        </w:tcBorders>
      </w:tcPr>
    </w:tblStylePr>
    <w:tblStylePr w:type="band2Horz">
      <w:tblPr/>
      <w:tcPr>
        <w:shd w:val="clear" w:color="auto" w:fill="EDEDEE" w:themeFill="background2" w:themeFillTint="33"/>
      </w:tcPr>
    </w:tblStylePr>
  </w:style>
  <w:style w:type="numbering" w:customStyle="1" w:styleId="BellAppendix1">
    <w:name w:val="Bell Appendix1"/>
    <w:uiPriority w:val="99"/>
    <w:semiHidden/>
    <w:rsid w:val="00A565EC"/>
  </w:style>
  <w:style w:type="numbering" w:customStyle="1" w:styleId="BellHeadingNo1">
    <w:name w:val="Bell Heading No1"/>
    <w:uiPriority w:val="99"/>
    <w:semiHidden/>
    <w:rsid w:val="00A565EC"/>
  </w:style>
  <w:style w:type="paragraph" w:styleId="Revision">
    <w:name w:val="Revision"/>
    <w:hidden/>
    <w:uiPriority w:val="99"/>
    <w:semiHidden/>
    <w:rsid w:val="00A565EC"/>
    <w:pPr>
      <w:spacing w:after="0" w:line="240" w:lineRule="auto"/>
    </w:pPr>
  </w:style>
  <w:style w:type="numbering" w:customStyle="1" w:styleId="MainNumbering">
    <w:name w:val="Main Numbering"/>
    <w:basedOn w:val="NoList"/>
    <w:rsid w:val="00A565EC"/>
    <w:pPr>
      <w:numPr>
        <w:numId w:val="23"/>
      </w:numPr>
    </w:pPr>
  </w:style>
  <w:style w:type="paragraph" w:customStyle="1" w:styleId="Level1">
    <w:name w:val="Level 1"/>
    <w:aliases w:val="l1"/>
    <w:basedOn w:val="Normal"/>
    <w:uiPriority w:val="99"/>
    <w:qFormat/>
    <w:rsid w:val="00A565EC"/>
    <w:pPr>
      <w:numPr>
        <w:numId w:val="22"/>
      </w:numPr>
      <w:spacing w:after="240" w:line="240" w:lineRule="auto"/>
      <w:jc w:val="both"/>
      <w:outlineLvl w:val="0"/>
    </w:pPr>
    <w:rPr>
      <w:rFonts w:ascii="Arial" w:hAnsi="Arial" w:cs="Arial"/>
      <w:kern w:val="0"/>
      <w:szCs w:val="22"/>
      <w14:ligatures w14:val="none"/>
    </w:rPr>
  </w:style>
  <w:style w:type="paragraph" w:customStyle="1" w:styleId="Level2">
    <w:name w:val="Level 2"/>
    <w:aliases w:val="l2"/>
    <w:basedOn w:val="Normal"/>
    <w:link w:val="Level2Char"/>
    <w:uiPriority w:val="99"/>
    <w:qFormat/>
    <w:rsid w:val="00A565EC"/>
    <w:pPr>
      <w:numPr>
        <w:ilvl w:val="1"/>
        <w:numId w:val="22"/>
      </w:numPr>
      <w:spacing w:after="240" w:line="240" w:lineRule="auto"/>
      <w:jc w:val="both"/>
      <w:outlineLvl w:val="1"/>
    </w:pPr>
    <w:rPr>
      <w:rFonts w:ascii="Arial" w:hAnsi="Arial" w:cs="Arial"/>
      <w:kern w:val="0"/>
      <w:szCs w:val="22"/>
      <w14:ligatures w14:val="none"/>
    </w:rPr>
  </w:style>
  <w:style w:type="paragraph" w:customStyle="1" w:styleId="Level3">
    <w:name w:val="Level 3"/>
    <w:aliases w:val="l3"/>
    <w:basedOn w:val="Normal"/>
    <w:link w:val="Level3CharChar"/>
    <w:uiPriority w:val="99"/>
    <w:qFormat/>
    <w:rsid w:val="00A565EC"/>
    <w:pPr>
      <w:numPr>
        <w:ilvl w:val="2"/>
        <w:numId w:val="22"/>
      </w:numPr>
      <w:spacing w:after="240" w:line="240" w:lineRule="auto"/>
      <w:jc w:val="both"/>
      <w:outlineLvl w:val="2"/>
    </w:pPr>
    <w:rPr>
      <w:rFonts w:ascii="Arial" w:hAnsi="Arial" w:cs="Arial"/>
      <w:kern w:val="0"/>
      <w:szCs w:val="22"/>
      <w14:ligatures w14:val="none"/>
    </w:rPr>
  </w:style>
  <w:style w:type="paragraph" w:customStyle="1" w:styleId="Level4">
    <w:name w:val="Level 4"/>
    <w:basedOn w:val="Normal"/>
    <w:uiPriority w:val="99"/>
    <w:qFormat/>
    <w:rsid w:val="00A565EC"/>
    <w:pPr>
      <w:numPr>
        <w:ilvl w:val="3"/>
        <w:numId w:val="22"/>
      </w:numPr>
      <w:spacing w:after="240" w:line="240" w:lineRule="auto"/>
      <w:jc w:val="both"/>
      <w:outlineLvl w:val="3"/>
    </w:pPr>
    <w:rPr>
      <w:rFonts w:ascii="Arial" w:hAnsi="Arial" w:cs="Arial"/>
      <w:kern w:val="0"/>
      <w:szCs w:val="22"/>
      <w14:ligatures w14:val="none"/>
    </w:rPr>
  </w:style>
  <w:style w:type="paragraph" w:customStyle="1" w:styleId="Level5">
    <w:name w:val="Level 5"/>
    <w:aliases w:val="l5"/>
    <w:basedOn w:val="Normal"/>
    <w:uiPriority w:val="99"/>
    <w:qFormat/>
    <w:rsid w:val="00A565EC"/>
    <w:pPr>
      <w:numPr>
        <w:ilvl w:val="4"/>
        <w:numId w:val="22"/>
      </w:numPr>
      <w:spacing w:after="240" w:line="240" w:lineRule="auto"/>
      <w:jc w:val="both"/>
      <w:outlineLvl w:val="4"/>
    </w:pPr>
    <w:rPr>
      <w:rFonts w:ascii="Arial" w:hAnsi="Arial" w:cs="Arial"/>
      <w:kern w:val="0"/>
      <w:szCs w:val="22"/>
      <w14:ligatures w14:val="none"/>
    </w:rPr>
  </w:style>
  <w:style w:type="paragraph" w:customStyle="1" w:styleId="Level6">
    <w:name w:val="Level 6"/>
    <w:basedOn w:val="Normal"/>
    <w:uiPriority w:val="99"/>
    <w:qFormat/>
    <w:rsid w:val="00A565EC"/>
    <w:pPr>
      <w:numPr>
        <w:ilvl w:val="5"/>
        <w:numId w:val="22"/>
      </w:numPr>
      <w:spacing w:after="240" w:line="240" w:lineRule="auto"/>
      <w:jc w:val="both"/>
      <w:outlineLvl w:val="5"/>
    </w:pPr>
    <w:rPr>
      <w:rFonts w:ascii="Arial" w:hAnsi="Arial" w:cs="Arial"/>
      <w:kern w:val="0"/>
      <w:szCs w:val="22"/>
      <w14:ligatures w14:val="none"/>
    </w:rPr>
  </w:style>
  <w:style w:type="character" w:customStyle="1" w:styleId="Level2Char">
    <w:name w:val="Level 2 Char"/>
    <w:aliases w:val="Level 2 Number Char,H2 Char,2 Char,Major Char,Major1 Char,h22 Char,Major2 Char,h23 Char,Major3 Char,h24 Char,Major4 Char,Major numbered Char,Subhead B Char,l2 Char,1 Char,Body - Title 2 ( Index Reference ) Char"/>
    <w:link w:val="Level2"/>
    <w:uiPriority w:val="99"/>
    <w:locked/>
    <w:rsid w:val="00A565EC"/>
    <w:rPr>
      <w:rFonts w:ascii="Arial" w:hAnsi="Arial" w:cs="Arial"/>
      <w:kern w:val="0"/>
      <w:szCs w:val="22"/>
      <w14:ligatures w14:val="none"/>
    </w:rPr>
  </w:style>
  <w:style w:type="character" w:customStyle="1" w:styleId="Level3CharChar">
    <w:name w:val="Level 3 Char Char"/>
    <w:link w:val="Level3"/>
    <w:uiPriority w:val="99"/>
    <w:locked/>
    <w:rsid w:val="00A565EC"/>
    <w:rPr>
      <w:rFonts w:ascii="Arial" w:hAnsi="Arial" w:cs="Arial"/>
      <w:kern w:val="0"/>
      <w:szCs w:val="22"/>
      <w14:ligatures w14:val="none"/>
    </w:rPr>
  </w:style>
  <w:style w:type="character" w:customStyle="1" w:styleId="bold">
    <w:name w:val="bold"/>
    <w:basedOn w:val="DefaultParagraphFont"/>
    <w:rsid w:val="00A565EC"/>
  </w:style>
  <w:style w:type="paragraph" w:customStyle="1" w:styleId="DefinedTermPara">
    <w:name w:val="Defined Term Para"/>
    <w:basedOn w:val="Normal"/>
    <w:qFormat/>
    <w:rsid w:val="00A565EC"/>
    <w:pPr>
      <w:numPr>
        <w:numId w:val="24"/>
      </w:numPr>
      <w:spacing w:line="300" w:lineRule="atLeast"/>
      <w:ind w:firstLine="0"/>
    </w:pPr>
    <w:rPr>
      <w:rFonts w:eastAsia="Arial Unicode MS" w:cs="Arial"/>
      <w:kern w:val="0"/>
      <w14:ligatures w14:val="none"/>
    </w:rPr>
  </w:style>
  <w:style w:type="paragraph" w:customStyle="1" w:styleId="DefinedTermNumber">
    <w:name w:val="Defined Term Number"/>
    <w:basedOn w:val="DefinedTermPara"/>
    <w:qFormat/>
    <w:rsid w:val="00A565EC"/>
    <w:pPr>
      <w:numPr>
        <w:ilvl w:val="1"/>
      </w:numPr>
    </w:pPr>
  </w:style>
  <w:style w:type="character" w:customStyle="1" w:styleId="DefTerm">
    <w:name w:val="DefTerm"/>
    <w:basedOn w:val="DefaultParagraphFont"/>
    <w:uiPriority w:val="1"/>
    <w:qFormat/>
    <w:rsid w:val="00A565EC"/>
    <w:rPr>
      <w:b/>
      <w:color w:val="000000"/>
    </w:rPr>
  </w:style>
  <w:style w:type="paragraph" w:customStyle="1" w:styleId="TitleClause">
    <w:name w:val="Title Clause"/>
    <w:basedOn w:val="Normal"/>
    <w:next w:val="Untitledsubclause1"/>
    <w:rsid w:val="00A565EC"/>
    <w:pPr>
      <w:keepNext/>
      <w:numPr>
        <w:numId w:val="25"/>
      </w:numPr>
      <w:spacing w:before="240" w:after="240" w:line="300" w:lineRule="atLeast"/>
      <w:outlineLvl w:val="0"/>
    </w:pPr>
    <w:rPr>
      <w:rFonts w:asciiTheme="majorHAnsi" w:eastAsia="Arial Unicode MS" w:hAnsiTheme="majorHAnsi" w:cs="Arial"/>
      <w:b/>
      <w:kern w:val="28"/>
    </w:rPr>
  </w:style>
  <w:style w:type="paragraph" w:customStyle="1" w:styleId="Untitledsubclause1">
    <w:name w:val="Untitled subclause 1"/>
    <w:basedOn w:val="Normal"/>
    <w:rsid w:val="00A565EC"/>
    <w:pPr>
      <w:numPr>
        <w:ilvl w:val="1"/>
        <w:numId w:val="25"/>
      </w:numPr>
      <w:spacing w:line="300" w:lineRule="atLeast"/>
      <w:outlineLvl w:val="1"/>
    </w:pPr>
    <w:rPr>
      <w:rFonts w:eastAsia="Arial Unicode MS" w:cs="Arial"/>
      <w:kern w:val="0"/>
    </w:rPr>
  </w:style>
  <w:style w:type="paragraph" w:customStyle="1" w:styleId="Untitledsubclause2">
    <w:name w:val="Untitled subclause 2"/>
    <w:basedOn w:val="Normal"/>
    <w:rsid w:val="00A565EC"/>
    <w:pPr>
      <w:numPr>
        <w:ilvl w:val="2"/>
        <w:numId w:val="25"/>
      </w:numPr>
      <w:spacing w:line="300" w:lineRule="atLeast"/>
      <w:outlineLvl w:val="2"/>
    </w:pPr>
    <w:rPr>
      <w:rFonts w:eastAsia="Arial Unicode MS" w:cs="Arial"/>
      <w:kern w:val="0"/>
    </w:rPr>
  </w:style>
  <w:style w:type="paragraph" w:customStyle="1" w:styleId="Untitledsubclause3">
    <w:name w:val="Untitled subclause 3"/>
    <w:basedOn w:val="Normal"/>
    <w:rsid w:val="00A565EC"/>
    <w:pPr>
      <w:numPr>
        <w:ilvl w:val="3"/>
        <w:numId w:val="25"/>
      </w:numPr>
      <w:tabs>
        <w:tab w:val="left" w:pos="2261"/>
      </w:tabs>
      <w:spacing w:line="300" w:lineRule="atLeast"/>
      <w:outlineLvl w:val="3"/>
    </w:pPr>
    <w:rPr>
      <w:rFonts w:eastAsia="Arial Unicode MS" w:cs="Arial"/>
      <w:color w:val="000000"/>
      <w:kern w:val="0"/>
    </w:rPr>
  </w:style>
  <w:style w:type="paragraph" w:customStyle="1" w:styleId="Untitledsubclause4">
    <w:name w:val="Untitled subclause 4"/>
    <w:basedOn w:val="Normal"/>
    <w:rsid w:val="00A565EC"/>
    <w:pPr>
      <w:numPr>
        <w:ilvl w:val="4"/>
        <w:numId w:val="25"/>
      </w:numPr>
      <w:spacing w:line="300" w:lineRule="atLeast"/>
      <w:outlineLvl w:val="4"/>
    </w:pPr>
    <w:rPr>
      <w:rFonts w:eastAsia="Arial Unicode MS" w:cs="Arial"/>
      <w:kern w:val="0"/>
      <w14:ligatures w14:val="none"/>
    </w:rPr>
  </w:style>
  <w:style w:type="paragraph" w:customStyle="1" w:styleId="Level10">
    <w:name w:val="Level_1"/>
    <w:basedOn w:val="ListNumber2"/>
    <w:link w:val="Level1Char"/>
    <w:uiPriority w:val="1"/>
    <w:qFormat/>
    <w:rsid w:val="00A565EC"/>
    <w:pPr>
      <w:numPr>
        <w:ilvl w:val="0"/>
        <w:numId w:val="0"/>
      </w:numPr>
      <w:spacing w:after="0" w:line="240" w:lineRule="auto"/>
      <w:ind w:left="1134" w:hanging="567"/>
      <w:jc w:val="both"/>
    </w:pPr>
    <w:rPr>
      <w:rFonts w:ascii="Calibri" w:hAnsi="Calibri" w:cs="Calibri"/>
      <w:sz w:val="18"/>
      <w:szCs w:val="18"/>
    </w:rPr>
  </w:style>
  <w:style w:type="character" w:customStyle="1" w:styleId="ListNumber2Char">
    <w:name w:val="List Number 2 Char"/>
    <w:basedOn w:val="DefaultParagraphFont"/>
    <w:link w:val="ListNumber2"/>
    <w:uiPriority w:val="14"/>
    <w:rsid w:val="00A565EC"/>
  </w:style>
  <w:style w:type="character" w:customStyle="1" w:styleId="Level1Char">
    <w:name w:val="Level_1 Char"/>
    <w:basedOn w:val="ListNumber2Char"/>
    <w:link w:val="Level10"/>
    <w:uiPriority w:val="1"/>
    <w:rsid w:val="00A565EC"/>
    <w:rPr>
      <w:rFonts w:ascii="Calibri" w:hAnsi="Calibri" w:cs="Calibri"/>
      <w:sz w:val="18"/>
      <w:szCs w:val="18"/>
    </w:rPr>
  </w:style>
  <w:style w:type="paragraph" w:customStyle="1" w:styleId="Level-2">
    <w:name w:val="Level-2"/>
    <w:basedOn w:val="ListNumber3"/>
    <w:link w:val="Level-2Char"/>
    <w:uiPriority w:val="1"/>
    <w:qFormat/>
    <w:rsid w:val="00A565EC"/>
    <w:pPr>
      <w:numPr>
        <w:numId w:val="15"/>
      </w:numPr>
      <w:spacing w:after="0" w:line="240" w:lineRule="auto"/>
      <w:ind w:left="993"/>
      <w:contextualSpacing/>
      <w:jc w:val="both"/>
    </w:pPr>
    <w:rPr>
      <w:rFonts w:ascii="Calibri" w:hAnsi="Calibri" w:cs="Calibri"/>
      <w:sz w:val="18"/>
      <w:szCs w:val="18"/>
    </w:rPr>
  </w:style>
  <w:style w:type="character" w:customStyle="1" w:styleId="ListNumber3Char">
    <w:name w:val="List Number 3 Char"/>
    <w:basedOn w:val="DefaultParagraphFont"/>
    <w:link w:val="ListNumber3"/>
    <w:uiPriority w:val="15"/>
    <w:rsid w:val="00A565EC"/>
  </w:style>
  <w:style w:type="character" w:customStyle="1" w:styleId="Level-2Char">
    <w:name w:val="Level-2 Char"/>
    <w:basedOn w:val="ListNumber3Char"/>
    <w:link w:val="Level-2"/>
    <w:uiPriority w:val="1"/>
    <w:rsid w:val="00A565EC"/>
    <w:rPr>
      <w:rFonts w:ascii="Calibri" w:hAnsi="Calibri" w:cs="Calibri"/>
      <w:sz w:val="18"/>
      <w:szCs w:val="18"/>
    </w:rPr>
  </w:style>
  <w:style w:type="numbering" w:customStyle="1" w:styleId="NoList2">
    <w:name w:val="No List2"/>
    <w:next w:val="NoList"/>
    <w:uiPriority w:val="99"/>
    <w:semiHidden/>
    <w:unhideWhenUsed/>
    <w:rsid w:val="00A565EC"/>
  </w:style>
  <w:style w:type="numbering" w:customStyle="1" w:styleId="1111112">
    <w:name w:val="1 / 1.1 / 1.1.12"/>
    <w:basedOn w:val="NoList"/>
    <w:next w:val="111111"/>
    <w:uiPriority w:val="99"/>
    <w:semiHidden/>
    <w:unhideWhenUsed/>
    <w:rsid w:val="00A565EC"/>
  </w:style>
  <w:style w:type="numbering" w:customStyle="1" w:styleId="1ai2">
    <w:name w:val="1 / a / i2"/>
    <w:basedOn w:val="NoList"/>
    <w:next w:val="1ai"/>
    <w:uiPriority w:val="99"/>
    <w:semiHidden/>
    <w:unhideWhenUsed/>
    <w:rsid w:val="00A565EC"/>
  </w:style>
  <w:style w:type="numbering" w:customStyle="1" w:styleId="ArticleSection2">
    <w:name w:val="Article / Section2"/>
    <w:basedOn w:val="NoList"/>
    <w:next w:val="ArticleSection"/>
    <w:uiPriority w:val="99"/>
    <w:semiHidden/>
    <w:unhideWhenUsed/>
    <w:rsid w:val="00A565EC"/>
  </w:style>
  <w:style w:type="numbering" w:customStyle="1" w:styleId="BellBulletList2">
    <w:name w:val="Bell Bullet List2"/>
    <w:uiPriority w:val="99"/>
    <w:semiHidden/>
    <w:rsid w:val="00A565EC"/>
  </w:style>
  <w:style w:type="numbering" w:customStyle="1" w:styleId="BellNumberedList2">
    <w:name w:val="Bell Numbered List2"/>
    <w:uiPriority w:val="99"/>
    <w:semiHidden/>
    <w:rsid w:val="00A565EC"/>
  </w:style>
  <w:style w:type="table" w:customStyle="1" w:styleId="BellTableStye12">
    <w:name w:val="Bell Table Stye 12"/>
    <w:basedOn w:val="TableNormal"/>
    <w:uiPriority w:val="99"/>
    <w:rsid w:val="00A565EC"/>
    <w:pPr>
      <w:spacing w:before="60" w:after="60" w:line="240" w:lineRule="auto"/>
    </w:pPr>
    <w:tblPr>
      <w:tblStyleRowBandSize w:val="1"/>
      <w:tblBorders>
        <w:top w:val="single" w:sz="4" w:space="0" w:color="A8A9AD" w:themeColor="background2"/>
        <w:bottom w:val="single" w:sz="4" w:space="0" w:color="A8A9AD" w:themeColor="background2"/>
        <w:insideH w:val="single" w:sz="4" w:space="0" w:color="A8A9AD" w:themeColor="background2"/>
      </w:tblBorders>
    </w:tblPr>
    <w:tblStylePr w:type="firstRow">
      <w:rPr>
        <w:b/>
      </w:rPr>
      <w:tblPr/>
      <w:tcPr>
        <w:shd w:val="clear" w:color="auto" w:fill="3D2771" w:themeFill="accent1"/>
      </w:tcPr>
    </w:tblStylePr>
    <w:tblStylePr w:type="lastRow">
      <w:rPr>
        <w:b/>
      </w:rPr>
      <w:tblPr/>
      <w:tcPr>
        <w:tcBorders>
          <w:top w:val="single" w:sz="8" w:space="0" w:color="A8A9AD" w:themeColor="background2"/>
          <w:left w:val="nil"/>
          <w:bottom w:val="single" w:sz="8" w:space="0" w:color="A8A9AD" w:themeColor="background2"/>
          <w:right w:val="nil"/>
          <w:insideH w:val="nil"/>
          <w:insideV w:val="nil"/>
          <w:tl2br w:val="nil"/>
          <w:tr2bl w:val="nil"/>
        </w:tcBorders>
      </w:tcPr>
    </w:tblStylePr>
    <w:tblStylePr w:type="band2Horz">
      <w:tblPr/>
      <w:tcPr>
        <w:shd w:val="clear" w:color="auto" w:fill="EDEDEE" w:themeFill="background2" w:themeFillTint="33"/>
      </w:tcPr>
    </w:tblStylePr>
  </w:style>
  <w:style w:type="numbering" w:customStyle="1" w:styleId="BellAppendix2">
    <w:name w:val="Bell Appendix2"/>
    <w:uiPriority w:val="99"/>
    <w:semiHidden/>
    <w:rsid w:val="00A565EC"/>
  </w:style>
  <w:style w:type="numbering" w:customStyle="1" w:styleId="BellHeadingNo2">
    <w:name w:val="Bell Heading No2"/>
    <w:uiPriority w:val="99"/>
    <w:semiHidden/>
    <w:rsid w:val="00A565EC"/>
  </w:style>
  <w:style w:type="numbering" w:customStyle="1" w:styleId="MainNumbering1">
    <w:name w:val="Main Numbering1"/>
    <w:basedOn w:val="NoList"/>
    <w:rsid w:val="00A56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learn.ai-data@bellintegration.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learn.ai-data@bellintegration.com"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erezkiewiczova\OneDrive%20-%20BELL%20MICROSYSTEMS%20LTD\Documents\Custom%20Office%20Templates\BT51%20-%20Bell%20Legal%20Portrait%20Single%20Colum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C3803C0A2744DF9B942D78FE3A7C2C"/>
        <w:category>
          <w:name w:val="General"/>
          <w:gallery w:val="placeholder"/>
        </w:category>
        <w:types>
          <w:type w:val="bbPlcHdr"/>
        </w:types>
        <w:behaviors>
          <w:behavior w:val="content"/>
        </w:behaviors>
        <w:guid w:val="{8D0A3F8D-72B4-49A1-B365-B4C1DF7DC24C}"/>
      </w:docPartPr>
      <w:docPartBody>
        <w:p w:rsidR="00D419B0" w:rsidRDefault="00542DC0">
          <w:pPr>
            <w:pStyle w:val="C9C3803C0A2744DF9B942D78FE3A7C2C"/>
          </w:pPr>
          <w:r w:rsidRPr="007B286E">
            <w:rPr>
              <w:rStyle w:val="PlaceholderText"/>
            </w:rPr>
            <w:t>[Title]</w:t>
          </w:r>
        </w:p>
      </w:docPartBody>
    </w:docPart>
    <w:docPart>
      <w:docPartPr>
        <w:name w:val="88E444ACE47443DEB8CC789C1A4B7C9E"/>
        <w:category>
          <w:name w:val="General"/>
          <w:gallery w:val="placeholder"/>
        </w:category>
        <w:types>
          <w:type w:val="bbPlcHdr"/>
        </w:types>
        <w:behaviors>
          <w:behavior w:val="content"/>
        </w:behaviors>
        <w:guid w:val="{152CE509-3AA0-4438-B0DF-2DDF019C9D7D}"/>
      </w:docPartPr>
      <w:docPartBody>
        <w:p w:rsidR="00D419B0" w:rsidRDefault="00542DC0">
          <w:pPr>
            <w:pStyle w:val="88E444ACE47443DEB8CC789C1A4B7C9E"/>
          </w:pPr>
          <w:r>
            <w:rPr>
              <w:rStyle w:val="PlaceholderText"/>
            </w:rPr>
            <w:t>[C</w:t>
          </w:r>
          <w:r w:rsidRPr="00560DB7">
            <w:rPr>
              <w:rStyle w:val="PlaceholderText"/>
            </w:rPr>
            <w:t xml:space="preserve">lick to enter a </w:t>
          </w:r>
          <w:r>
            <w:rPr>
              <w:rStyle w:val="PlaceholderText"/>
            </w:rPr>
            <w:t xml:space="preserve">UK </w:t>
          </w:r>
          <w:r w:rsidRPr="00560DB7">
            <w:rPr>
              <w:rStyle w:val="PlaceholderText"/>
            </w:rPr>
            <w:t>date</w:t>
          </w:r>
          <w:r>
            <w:rPr>
              <w:rStyle w:val="PlaceholderText"/>
            </w:rPr>
            <w:t xml:space="preserve"> or delete]</w:t>
          </w:r>
        </w:p>
      </w:docPartBody>
    </w:docPart>
    <w:docPart>
      <w:docPartPr>
        <w:name w:val="2ED23EA4469247F28B14B72B0DAE2EBA"/>
        <w:category>
          <w:name w:val="General"/>
          <w:gallery w:val="placeholder"/>
        </w:category>
        <w:types>
          <w:type w:val="bbPlcHdr"/>
        </w:types>
        <w:behaviors>
          <w:behavior w:val="content"/>
        </w:behaviors>
        <w:guid w:val="{0E8F15FA-5549-4146-A43E-DB2B64E4C708}"/>
      </w:docPartPr>
      <w:docPartBody>
        <w:p w:rsidR="00D419B0" w:rsidRDefault="00542DC0">
          <w:pPr>
            <w:pStyle w:val="2ED23EA4469247F28B14B72B0DAE2EBA"/>
          </w:pPr>
          <w:r>
            <w:rPr>
              <w:rStyle w:val="PlaceholderText"/>
            </w:rPr>
            <w:t>[Click to add IMS Number]</w:t>
          </w:r>
        </w:p>
      </w:docPartBody>
    </w:docPart>
    <w:docPart>
      <w:docPartPr>
        <w:name w:val="3CC671DD5FAB4C61A1F8C7B87C215D24"/>
        <w:category>
          <w:name w:val="General"/>
          <w:gallery w:val="placeholder"/>
        </w:category>
        <w:types>
          <w:type w:val="bbPlcHdr"/>
        </w:types>
        <w:behaviors>
          <w:behavior w:val="content"/>
        </w:behaviors>
        <w:guid w:val="{F10ED4D0-1BD0-4A7E-8BE7-7074AA4D9133}"/>
      </w:docPartPr>
      <w:docPartBody>
        <w:p w:rsidR="00D419B0" w:rsidRDefault="00542DC0">
          <w:pPr>
            <w:pStyle w:val="3CC671DD5FAB4C61A1F8C7B87C215D24"/>
          </w:pPr>
          <w:r>
            <w:rPr>
              <w:rStyle w:val="PlaceholderText"/>
            </w:rPr>
            <w:t>[Click to add IMS Version]</w:t>
          </w:r>
        </w:p>
      </w:docPartBody>
    </w:docPart>
    <w:docPart>
      <w:docPartPr>
        <w:name w:val="6F65145FB94E434B814AECBE2A1E4CF4"/>
        <w:category>
          <w:name w:val="General"/>
          <w:gallery w:val="placeholder"/>
        </w:category>
        <w:types>
          <w:type w:val="bbPlcHdr"/>
        </w:types>
        <w:behaviors>
          <w:behavior w:val="content"/>
        </w:behaviors>
        <w:guid w:val="{ADF25648-0581-4362-B004-4103559D9823}"/>
      </w:docPartPr>
      <w:docPartBody>
        <w:p w:rsidR="00D419B0" w:rsidRDefault="00B65FAD" w:rsidP="00B65FAD">
          <w:pPr>
            <w:pStyle w:val="6F65145FB94E434B814AECBE2A1E4CF4"/>
          </w:pPr>
          <w:r>
            <w:rPr>
              <w:rStyle w:val="PlaceholderText"/>
            </w:rPr>
            <w:t>[Select Classification]</w:t>
          </w:r>
        </w:p>
      </w:docPartBody>
    </w:docPart>
    <w:docPart>
      <w:docPartPr>
        <w:name w:val="A9125DCC0F4740AEBFA25E1DB596D07C"/>
        <w:category>
          <w:name w:val="General"/>
          <w:gallery w:val="placeholder"/>
        </w:category>
        <w:types>
          <w:type w:val="bbPlcHdr"/>
        </w:types>
        <w:behaviors>
          <w:behavior w:val="content"/>
        </w:behaviors>
        <w:guid w:val="{B5323252-8CB5-43E2-B042-A737F2CD0D60}"/>
      </w:docPartPr>
      <w:docPartBody>
        <w:p w:rsidR="00D419B0" w:rsidRDefault="00B65FAD" w:rsidP="00B65FAD">
          <w:pPr>
            <w:pStyle w:val="A9125DCC0F4740AEBFA25E1DB596D07C"/>
          </w:pPr>
          <w:r>
            <w:rPr>
              <w:rStyle w:val="PlaceholderText"/>
            </w:rPr>
            <w:t>[Click to add IMS Number]</w:t>
          </w:r>
        </w:p>
      </w:docPartBody>
    </w:docPart>
    <w:docPart>
      <w:docPartPr>
        <w:name w:val="A01864D152664B298F5314B8154EEB22"/>
        <w:category>
          <w:name w:val="General"/>
          <w:gallery w:val="placeholder"/>
        </w:category>
        <w:types>
          <w:type w:val="bbPlcHdr"/>
        </w:types>
        <w:behaviors>
          <w:behavior w:val="content"/>
        </w:behaviors>
        <w:guid w:val="{11B10B94-AC8C-4254-A468-5E584EA275AC}"/>
      </w:docPartPr>
      <w:docPartBody>
        <w:p w:rsidR="00D419B0" w:rsidRDefault="00B65FAD" w:rsidP="00B65FAD">
          <w:pPr>
            <w:pStyle w:val="A01864D152664B298F5314B8154EEB22"/>
          </w:pPr>
          <w:r>
            <w:rPr>
              <w:rStyle w:val="PlaceholderText"/>
            </w:rPr>
            <w:t>[Click to add IMS 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FAD"/>
    <w:rsid w:val="000E0F1E"/>
    <w:rsid w:val="00312D1A"/>
    <w:rsid w:val="003920D8"/>
    <w:rsid w:val="003B1F64"/>
    <w:rsid w:val="00542DC0"/>
    <w:rsid w:val="005747C9"/>
    <w:rsid w:val="009D2068"/>
    <w:rsid w:val="00AD2F34"/>
    <w:rsid w:val="00B65FAD"/>
    <w:rsid w:val="00D41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5FAD"/>
    <w:rPr>
      <w:color w:val="808080"/>
    </w:rPr>
  </w:style>
  <w:style w:type="paragraph" w:customStyle="1" w:styleId="C9C3803C0A2744DF9B942D78FE3A7C2C">
    <w:name w:val="C9C3803C0A2744DF9B942D78FE3A7C2C"/>
  </w:style>
  <w:style w:type="paragraph" w:customStyle="1" w:styleId="88E444ACE47443DEB8CC789C1A4B7C9E">
    <w:name w:val="88E444ACE47443DEB8CC789C1A4B7C9E"/>
  </w:style>
  <w:style w:type="paragraph" w:customStyle="1" w:styleId="2ED23EA4469247F28B14B72B0DAE2EBA">
    <w:name w:val="2ED23EA4469247F28B14B72B0DAE2EBA"/>
  </w:style>
  <w:style w:type="paragraph" w:customStyle="1" w:styleId="3CC671DD5FAB4C61A1F8C7B87C215D24">
    <w:name w:val="3CC671DD5FAB4C61A1F8C7B87C215D24"/>
  </w:style>
  <w:style w:type="paragraph" w:customStyle="1" w:styleId="6F65145FB94E434B814AECBE2A1E4CF4">
    <w:name w:val="6F65145FB94E434B814AECBE2A1E4CF4"/>
    <w:rsid w:val="00B65FAD"/>
  </w:style>
  <w:style w:type="paragraph" w:customStyle="1" w:styleId="A9125DCC0F4740AEBFA25E1DB596D07C">
    <w:name w:val="A9125DCC0F4740AEBFA25E1DB596D07C"/>
    <w:rsid w:val="00B65FAD"/>
  </w:style>
  <w:style w:type="paragraph" w:customStyle="1" w:styleId="A01864D152664B298F5314B8154EEB22">
    <w:name w:val="A01864D152664B298F5314B8154EEB22"/>
    <w:rsid w:val="00B65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ll Integration NEW">
      <a:dk1>
        <a:srgbClr val="000000"/>
      </a:dk1>
      <a:lt1>
        <a:sysClr val="window" lastClr="FFFFFF"/>
      </a:lt1>
      <a:dk2>
        <a:srgbClr val="3A2B78"/>
      </a:dk2>
      <a:lt2>
        <a:srgbClr val="A8A9AD"/>
      </a:lt2>
      <a:accent1>
        <a:srgbClr val="3D2771"/>
      </a:accent1>
      <a:accent2>
        <a:srgbClr val="51BAB4"/>
      </a:accent2>
      <a:accent3>
        <a:srgbClr val="1D5B89"/>
      </a:accent3>
      <a:accent4>
        <a:srgbClr val="89BAB7"/>
      </a:accent4>
      <a:accent5>
        <a:srgbClr val="D1DEAB"/>
      </a:accent5>
      <a:accent6>
        <a:srgbClr val="F6E3AC"/>
      </a:accent6>
      <a:hlink>
        <a:srgbClr val="3D2771"/>
      </a:hlink>
      <a:folHlink>
        <a:srgbClr val="3D277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2025-09-17T00:00:00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974fe185-358d-458c-b56c-ea590ba43914">Policy / Handbook</DocumentType>
    <IMSCode xmlns="974fe185-358d-458c-b56c-ea590ba43914">CM62</IMSCode>
    <Document_x0020_Author xmlns="9c450a29-33b0-485a-8a09-63134494a15a">
      <UserInfo>
        <DisplayName>Naeema Siddiqui</DisplayName>
        <AccountId>554</AccountId>
        <AccountType/>
      </UserInfo>
    </Document_x0020_Author>
    <DocumentOwner xmlns="974fe185-358d-458c-b56c-ea590ba43914">
      <UserInfo>
        <DisplayName>Naeema Siddiqui</DisplayName>
        <AccountId>554</AccountId>
        <AccountType/>
      </UserInfo>
    </DocumentOwner>
    <Toolkit xmlns="974fe185-358d-458c-b56c-ea590ba43914" xsi:nil="true"/>
    <Add_x0020_Description_x0020_Flow xmlns="de65c923-7e2c-4001-a3b4-7980d047361a" xsi:nil="true"/>
    <IMSCategory xmlns="974fe185-358d-458c-b56c-ea590ba43914">Legal</IMSCategory>
    <ISOCategory xmlns="974fe185-358d-458c-b56c-ea590ba43914">
      <Value>Quality</Value>
    </ISOCategory>
    <_dlc_DocId xmlns="9c450a29-33b0-485a-8a09-63134494a15a">73CDZ66WNNT3-1725759310-1473</_dlc_DocId>
    <_dlc_DocIdUrl xmlns="9c450a29-33b0-485a-8a09-63134494a15a">
      <Url>https://bellintegration.sharepoint.com/sites/IMS2/_layouts/15/DocIdRedir.aspx?ID=73CDZ66WNNT3-1725759310-1473</Url>
      <Description>73CDZ66WNNT3-1725759310-1473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root>
  <ref/>
  <author/>
  <owner>Naeema Siddiqui</owner>
  <classification>PUBLIC</classification>
  <ims>
    <number>CM62</number>
    <version>2.0</version>
  </ims>
</root>
</file>

<file path=customXml/item7.xml><?xml version="1.0" encoding="utf-8"?>
<?mso-contentType ?>
<SharedContentType xmlns="Microsoft.SharePoint.Taxonomy.ContentTypeSync" SourceId="8eb03cea-2cfc-421a-8075-9435d79edce9" ContentTypeId="0x0101002A3B54C12DD65C4795CD9A97316EA95F" PreviousValue="false"/>
</file>

<file path=customXml/item8.xml><?xml version="1.0" encoding="utf-8"?>
<ct:contentTypeSchema xmlns:ct="http://schemas.microsoft.com/office/2006/metadata/contentType" xmlns:ma="http://schemas.microsoft.com/office/2006/metadata/properties/metaAttributes" ct:_="" ma:_="" ma:contentTypeName="bNet IMS Document" ma:contentTypeID="0x0101002A3B54C12DD65C4795CD9A97316EA95F0006E0F5BE8BB30848B88FFE90C64BFE2C" ma:contentTypeVersion="16" ma:contentTypeDescription="This is the parent content type for all 'IMS Document' content types" ma:contentTypeScope="" ma:versionID="f7f1966282bdc1bbb9a9a92ba6202588">
  <xsd:schema xmlns:xsd="http://www.w3.org/2001/XMLSchema" xmlns:xs="http://www.w3.org/2001/XMLSchema" xmlns:p="http://schemas.microsoft.com/office/2006/metadata/properties" xmlns:ns2="974fe185-358d-458c-b56c-ea590ba43914" xmlns:ns3="9c450a29-33b0-485a-8a09-63134494a15a" xmlns:ns4="de65c923-7e2c-4001-a3b4-7980d047361a" targetNamespace="http://schemas.microsoft.com/office/2006/metadata/properties" ma:root="true" ma:fieldsID="d9a707968f51f122ba58d17877a8aeec" ns2:_="" ns3:_="" ns4:_="">
    <xsd:import namespace="974fe185-358d-458c-b56c-ea590ba43914"/>
    <xsd:import namespace="9c450a29-33b0-485a-8a09-63134494a15a"/>
    <xsd:import namespace="de65c923-7e2c-4001-a3b4-7980d047361a"/>
    <xsd:element name="properties">
      <xsd:complexType>
        <xsd:sequence>
          <xsd:element name="documentManagement">
            <xsd:complexType>
              <xsd:all>
                <xsd:element ref="ns2:DocumentType"/>
                <xsd:element ref="ns2:DocumentOwner"/>
                <xsd:element ref="ns2:Toolkit" minOccurs="0"/>
                <xsd:element ref="ns2:IMSCode"/>
                <xsd:element ref="ns2:ISOCategory" minOccurs="0"/>
                <xsd:element ref="ns2:IMSCategory"/>
                <xsd:element ref="ns3:Document_x0020_Author" minOccurs="0"/>
                <xsd:element ref="ns4:MediaServiceSearchProperties" minOccurs="0"/>
                <xsd:element ref="ns3:_dlc_DocId" minOccurs="0"/>
                <xsd:element ref="ns3:_dlc_DocIdUrl" minOccurs="0"/>
                <xsd:element ref="ns3:_dlc_DocIdPersistId" minOccurs="0"/>
                <xsd:element ref="ns4:Add_x0020_Description_x0020_Flo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fe185-358d-458c-b56c-ea590ba43914" elementFormDefault="qualified">
    <xsd:import namespace="http://schemas.microsoft.com/office/2006/documentManagement/types"/>
    <xsd:import namespace="http://schemas.microsoft.com/office/infopath/2007/PartnerControls"/>
    <xsd:element name="DocumentType" ma:index="1" ma:displayName="Document Type" ma:format="Dropdown" ma:internalName="DocumentType" ma:readOnly="false">
      <xsd:simpleType>
        <xsd:restriction base="dms:Choice">
          <xsd:enumeration value="Agreement"/>
          <xsd:enumeration value="Form"/>
          <xsd:enumeration value="Guide / How-to"/>
          <xsd:enumeration value="Licence / Certificate"/>
          <xsd:enumeration value="Policy / Handbook"/>
          <xsd:enumeration value="Process / Standard"/>
          <xsd:enumeration value="Report"/>
          <xsd:enumeration value="Template"/>
          <xsd:enumeration value="Other"/>
        </xsd:restriction>
      </xsd:simpleType>
    </xsd:element>
    <xsd:element name="DocumentOwner" ma:index="2" ma:displayName="Document Owner" ma:description="Which user owns this document. This is NOT necessarily the user who created the document"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Toolkit" ma:index="3" nillable="true" ma:displayName="Toolkit" ma:description="If there are multiple documents that make up a Toolkit they should all be tagged with the same dropdown choice" ma:format="Dropdown" ma:internalName="Toolkit">
      <xsd:simpleType>
        <xsd:union memberTypes="dms:Text">
          <xsd:simpleType>
            <xsd:restriction base="dms:Choice">
              <xsd:enumeration value="ADP"/>
              <xsd:enumeration value="Homepage Highlight"/>
              <xsd:enumeration value="Induction"/>
              <xsd:enumeration value="L&amp;D Training Request"/>
              <xsd:enumeration value="L&amp;D Learning Portfolio"/>
              <xsd:enumeration value="Pension &amp; Benefits"/>
              <xsd:enumeration value="PDR"/>
              <xsd:enumeration value="Recruitment"/>
            </xsd:restriction>
          </xsd:simpleType>
        </xsd:union>
      </xsd:simpleType>
    </xsd:element>
    <xsd:element name="IMSCode" ma:index="4" ma:displayName="IMS Code" ma:internalName="IMSCode" ma:readOnly="false">
      <xsd:simpleType>
        <xsd:restriction base="dms:Text">
          <xsd:maxLength value="255"/>
        </xsd:restriction>
      </xsd:simpleType>
    </xsd:element>
    <xsd:element name="ISOCategory" ma:index="5" nillable="true" ma:displayName="ISO Category" ma:internalName="ISOCategory" ma:requiredMultiChoice="true">
      <xsd:complexType>
        <xsd:complexContent>
          <xsd:extension base="dms:MultiChoice">
            <xsd:sequence>
              <xsd:element name="Value" maxOccurs="unbounded" minOccurs="0" nillable="true">
                <xsd:simpleType>
                  <xsd:restriction base="dms:Choice">
                    <xsd:enumeration value="ADISA"/>
                    <xsd:enumeration value="Environment"/>
                    <xsd:enumeration value="Health and Safety"/>
                    <xsd:enumeration value="Information Security"/>
                    <xsd:enumeration value="Quality"/>
                  </xsd:restriction>
                </xsd:simpleType>
              </xsd:element>
            </xsd:sequence>
          </xsd:extension>
        </xsd:complexContent>
      </xsd:complexType>
    </xsd:element>
    <xsd:element name="IMSCategory" ma:index="6" ma:displayName="IMS Category" ma:description="MAKE SURE YOU SELECT THE IMS CORRECT CATEGORY FOR YOUR DEPARTMENT TO AVOID MIS-FILLING." ma:format="Dropdown" ma:internalName="IMSCategory" ma:readOnly="false">
      <xsd:simpleType>
        <xsd:restriction base="dms:Choice">
          <xsd:enumeration value="AI &amp; Data Practice"/>
          <xsd:enumeration value="Bell Templates"/>
          <xsd:enumeration value="Business Continuity"/>
          <xsd:enumeration value="Commercial"/>
          <xsd:enumeration value="Company Docs"/>
          <xsd:enumeration value="Consulting and Project Services"/>
          <xsd:enumeration value="CTO"/>
          <xsd:enumeration value="Delivery &amp; Operations"/>
          <xsd:enumeration value="DOA"/>
          <xsd:enumeration value="Environment &amp; Sustainability"/>
          <xsd:enumeration value="Finance"/>
          <xsd:enumeration value="Health &amp; Safety"/>
          <xsd:enumeration value="Health &amp; Safety Information"/>
          <xsd:enumeration value="Health &amp; Safety Policies"/>
          <xsd:enumeration value="Health &amp; Safety  Risk Assessment"/>
          <xsd:enumeration value="Health &amp; Safety Emergency Prep &amp; Response"/>
          <xsd:enumeration value="Health &amp; Safety Contractor Management"/>
          <xsd:enumeration value="Health &amp; Safety COSHH"/>
          <xsd:enumeration value="Human Resources"/>
          <xsd:enumeration value="IMS"/>
          <xsd:enumeration value="Internal IT"/>
          <xsd:enumeration value="ITLM"/>
          <xsd:enumeration value="ITLM - Facilities &amp; Maintenance"/>
          <xsd:enumeration value="ITLM - Logistics &amp; Warehouse"/>
          <xsd:enumeration value="ITLM Sales"/>
          <xsd:enumeration value="ITLM - WEEE/ATF"/>
          <xsd:enumeration value="Learning and Development"/>
          <xsd:enumeration value="Legal"/>
          <xsd:enumeration value="Letterheads"/>
          <xsd:enumeration value="Licences and Certificates"/>
          <xsd:enumeration value="Managed Services"/>
          <xsd:enumeration value="Marketing"/>
          <xsd:enumeration value="Modern Workplace"/>
          <xsd:enumeration value="Other"/>
          <xsd:enumeration value="Quality"/>
          <xsd:enumeration value="PM"/>
          <xsd:enumeration value="Pre-Sales"/>
          <xsd:enumeration value="Reception"/>
          <xsd:enumeration value="Recruitment"/>
          <xsd:enumeration value="Rentals"/>
          <xsd:enumeration value="Resource Services"/>
          <xsd:enumeration value="Risk Assessments"/>
          <xsd:enumeration value="Sales"/>
          <xsd:enumeration value="Sales Support"/>
          <xsd:enumeration value="Security"/>
          <xsd:enumeration value="Service Transition"/>
          <xsd:enumeration value="SMO"/>
          <xsd:enumeration value="TS Support Services"/>
          <xsd:enumeration value="Vendor Alliances"/>
          <xsd:enumeration value="(Test use only)"/>
        </xsd:restriction>
      </xsd:simpleType>
    </xsd:element>
  </xsd:schema>
  <xsd:schema xmlns:xsd="http://www.w3.org/2001/XMLSchema" xmlns:xs="http://www.w3.org/2001/XMLSchema" xmlns:dms="http://schemas.microsoft.com/office/2006/documentManagement/types" xmlns:pc="http://schemas.microsoft.com/office/infopath/2007/PartnerControls" targetNamespace="9c450a29-33b0-485a-8a09-63134494a15a" elementFormDefault="qualified">
    <xsd:import namespace="http://schemas.microsoft.com/office/2006/documentManagement/types"/>
    <xsd:import namespace="http://schemas.microsoft.com/office/infopath/2007/PartnerControls"/>
    <xsd:element name="Document_x0020_Author" ma:index="15" nillable="true" ma:displayName="Document Author" ma:hidden="true" ma:list="UserInfo" ma:SharePointGroup="0" ma:internalName="Document_x0020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65c923-7e2c-4001-a3b4-7980d047361a" elementFormDefault="qualified">
    <xsd:import namespace="http://schemas.microsoft.com/office/2006/documentManagement/types"/>
    <xsd:import namespace="http://schemas.microsoft.com/office/infopath/2007/PartnerControls"/>
    <xsd:element name="MediaServiceSearchProperties" ma:index="16" nillable="true" ma:displayName="MediaServiceSearchProperties" ma:hidden="true" ma:internalName="MediaServiceSearchProperties" ma:readOnly="true">
      <xsd:simpleType>
        <xsd:restriction base="dms:Note"/>
      </xsd:simpleType>
    </xsd:element>
    <xsd:element name="Add_x0020_Description_x0020_Flow" ma:index="20" nillable="true" ma:displayName="Add Description Flow" ma:internalName="Add_x0020_Description_x0020_Flow">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29A07-5BC5-4411-94DA-CF08666FD584}">
  <ds:schemaRefs>
    <ds:schemaRef ds:uri="http://schemas.microsoft.com/sharepoint/v3/contenttype/forms"/>
  </ds:schemaRefs>
</ds:datastoreItem>
</file>

<file path=customXml/itemProps3.xml><?xml version="1.0" encoding="utf-8"?>
<ds:datastoreItem xmlns:ds="http://schemas.openxmlformats.org/officeDocument/2006/customXml" ds:itemID="{46C6661A-F202-4C96-AB42-231686C3FADF}">
  <ds:schemaRefs>
    <ds:schemaRef ds:uri="http://purl.org/dc/dcmitype/"/>
    <ds:schemaRef ds:uri="http://schemas.microsoft.com/office/2006/metadata/properties"/>
    <ds:schemaRef ds:uri="http://schemas.microsoft.com/office/2006/documentManagement/types"/>
    <ds:schemaRef ds:uri="de65c923-7e2c-4001-a3b4-7980d047361a"/>
    <ds:schemaRef ds:uri="http://www.w3.org/XML/1998/namespace"/>
    <ds:schemaRef ds:uri="974fe185-358d-458c-b56c-ea590ba43914"/>
    <ds:schemaRef ds:uri="http://purl.org/dc/elements/1.1/"/>
    <ds:schemaRef ds:uri="9c450a29-33b0-485a-8a09-63134494a15a"/>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D85D4533-1822-4813-AEEF-CC31576F6D5A}">
  <ds:schemaRefs>
    <ds:schemaRef ds:uri="http://schemas.openxmlformats.org/officeDocument/2006/bibliography"/>
  </ds:schemaRefs>
</ds:datastoreItem>
</file>

<file path=customXml/itemProps5.xml><?xml version="1.0" encoding="utf-8"?>
<ds:datastoreItem xmlns:ds="http://schemas.openxmlformats.org/officeDocument/2006/customXml" ds:itemID="{FE39735C-490C-4F99-8319-5E2AA2431CBB}">
  <ds:schemaRefs>
    <ds:schemaRef ds:uri="http://schemas.microsoft.com/sharepoint/events"/>
  </ds:schemaRefs>
</ds:datastoreItem>
</file>

<file path=customXml/itemProps6.xml><?xml version="1.0" encoding="utf-8"?>
<ds:datastoreItem xmlns:ds="http://schemas.openxmlformats.org/officeDocument/2006/customXml" ds:itemID="{222AB5B1-80E5-4BD3-9BAE-2B4B5AA3F647}">
  <ds:schemaRefs/>
</ds:datastoreItem>
</file>

<file path=customXml/itemProps7.xml><?xml version="1.0" encoding="utf-8"?>
<ds:datastoreItem xmlns:ds="http://schemas.openxmlformats.org/officeDocument/2006/customXml" ds:itemID="{9CA21786-2FFA-46F3-AE3E-4BBE59660B00}">
  <ds:schemaRefs>
    <ds:schemaRef ds:uri="Microsoft.SharePoint.Taxonomy.ContentTypeSync"/>
  </ds:schemaRefs>
</ds:datastoreItem>
</file>

<file path=customXml/itemProps8.xml><?xml version="1.0" encoding="utf-8"?>
<ds:datastoreItem xmlns:ds="http://schemas.openxmlformats.org/officeDocument/2006/customXml" ds:itemID="{39F66F39-071B-4A4C-8EFF-BCF458A3F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fe185-358d-458c-b56c-ea590ba43914"/>
    <ds:schemaRef ds:uri="9c450a29-33b0-485a-8a09-63134494a15a"/>
    <ds:schemaRef ds:uri="de65c923-7e2c-4001-a3b4-7980d04736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BT51 - Bell Legal Portrait Single Column Template</Template>
  <TotalTime>3</TotalTime>
  <Pages>10</Pages>
  <Words>4471</Words>
  <Characters>25487</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Services Terms and Conditions</dc:title>
  <dc:subject/>
  <dc:creator>Jana Terezkiewiczova</dc:creator>
  <cp:keywords/>
  <dc:description/>
  <cp:lastModifiedBy>Nupur Patel</cp:lastModifiedBy>
  <cp:revision>2</cp:revision>
  <dcterms:created xsi:type="dcterms:W3CDTF">2025-10-01T13:41:00Z</dcterms:created>
  <dcterms:modified xsi:type="dcterms:W3CDTF">2025-10-01T13:41:00Z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44c73561-c030-43b3-97c3-644ca5c2e7ed</vt:lpwstr>
  </property>
  <property fmtid="{D5CDD505-2E9C-101B-9397-08002B2CF9AE}" pid="3" name="ContentTypeId">
    <vt:lpwstr>0x0101002A3B54C12DD65C4795CD9A97316EA95F0006E0F5BE8BB30848B88FFE90C64BFE2C</vt:lpwstr>
  </property>
  <property fmtid="{D5CDD505-2E9C-101B-9397-08002B2CF9AE}" pid="4" name="TaxKeyword">
    <vt:lpwstr>2;#Draft|e0ffd66d-adf0-4e73-afaf-f4b6c13d3552;#3;#SOW|ca5ea1f5-a69d-4dba-909b-1b6708a3a795</vt:lpwstr>
  </property>
  <property fmtid="{D5CDD505-2E9C-101B-9397-08002B2CF9AE}" pid="5" name="MSIP_Label_46e5f978-ecd7-4ac4-abf9-18e54d7e6393_Removed">
    <vt:lpwstr>False</vt:lpwstr>
  </property>
  <property fmtid="{D5CDD505-2E9C-101B-9397-08002B2CF9AE}" pid="6" name="xd_ProgID">
    <vt:lpwstr/>
  </property>
  <property fmtid="{D5CDD505-2E9C-101B-9397-08002B2CF9AE}" pid="7" name="MediaServiceImageTags">
    <vt:lpwstr/>
  </property>
  <property fmtid="{D5CDD505-2E9C-101B-9397-08002B2CF9AE}" pid="8" name="ComplianceAssetId">
    <vt:lpwstr/>
  </property>
  <property fmtid="{D5CDD505-2E9C-101B-9397-08002B2CF9AE}" pid="9" name="TemplateUrl">
    <vt:lpwstr/>
  </property>
  <property fmtid="{D5CDD505-2E9C-101B-9397-08002B2CF9AE}" pid="10" name="MSIP_Label_46e5f978-ecd7-4ac4-abf9-18e54d7e6393_SiteId">
    <vt:lpwstr>4b9f65e8-22e0-4564-bd3e-2032f070e490</vt:lpwstr>
  </property>
  <property fmtid="{D5CDD505-2E9C-101B-9397-08002B2CF9AE}" pid="11" name="_ExtendedDescription">
    <vt:lpwstr/>
  </property>
  <property fmtid="{D5CDD505-2E9C-101B-9397-08002B2CF9AE}" pid="12" name="TriggerFlowInfo">
    <vt:lpwstr/>
  </property>
  <property fmtid="{D5CDD505-2E9C-101B-9397-08002B2CF9AE}" pid="13" name="MSIP_Label_46e5f978-ecd7-4ac4-abf9-18e54d7e6393_ActionId">
    <vt:lpwstr>f4bd3638-f696-444c-8752-120b397b66f0</vt:lpwstr>
  </property>
  <property fmtid="{D5CDD505-2E9C-101B-9397-08002B2CF9AE}" pid="14" name="MSIP_Label_46e5f978-ecd7-4ac4-abf9-18e54d7e6393_Extended_MSFT_Method">
    <vt:lpwstr>Privileged</vt:lpwstr>
  </property>
  <property fmtid="{D5CDD505-2E9C-101B-9397-08002B2CF9AE}" pid="15" name="MSIP_Label_46e5f978-ecd7-4ac4-abf9-18e54d7e6393_Name">
    <vt:lpwstr>Public Sensitivity Label</vt:lpwstr>
  </property>
  <property fmtid="{D5CDD505-2E9C-101B-9397-08002B2CF9AE}" pid="16" name="Sensitivity">
    <vt:lpwstr>Public Sensitivity Label</vt:lpwstr>
  </property>
  <property fmtid="{D5CDD505-2E9C-101B-9397-08002B2CF9AE}" pid="17" name="xd_Signature">
    <vt:bool>false</vt:bool>
  </property>
  <property fmtid="{D5CDD505-2E9C-101B-9397-08002B2CF9AE}" pid="18" name="SharedWithUsers">
    <vt:lpwstr>412;#Martin Carpenter;#1294;#Sheveny Adel</vt:lpwstr>
  </property>
  <property fmtid="{D5CDD505-2E9C-101B-9397-08002B2CF9AE}" pid="19" name="MSIP_Label_46e5f978-ecd7-4ac4-abf9-18e54d7e6393_Enabled">
    <vt:lpwstr>True</vt:lpwstr>
  </property>
  <property fmtid="{D5CDD505-2E9C-101B-9397-08002B2CF9AE}" pid="20" name="lcf76f155ced4ddcb4097134ff3c332f">
    <vt:lpwstr/>
  </property>
  <property fmtid="{D5CDD505-2E9C-101B-9397-08002B2CF9AE}" pid="21" name="TaxCatchAll">
    <vt:lpwstr/>
  </property>
  <property fmtid="{D5CDD505-2E9C-101B-9397-08002B2CF9AE}" pid="22" name="MSIP_Label_46e5f978-ecd7-4ac4-abf9-18e54d7e6393_SetDate">
    <vt:lpwstr>2025-08-29T15:54:02Z</vt:lpwstr>
  </property>
  <property fmtid="{D5CDD505-2E9C-101B-9397-08002B2CF9AE}" pid="23" name="_dlc_DocIdItemGuid">
    <vt:lpwstr>024a85a9-de97-42c6-98ba-2b519d0f7a29</vt:lpwstr>
  </property>
</Properties>
</file>